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016" w:type="dxa"/>
        <w:tblLayout w:type="fixed"/>
        <w:tblLook w:val="00A0" w:firstRow="1" w:lastRow="0" w:firstColumn="1" w:lastColumn="0" w:noHBand="0" w:noVBand="0"/>
      </w:tblPr>
      <w:tblGrid>
        <w:gridCol w:w="5148"/>
        <w:gridCol w:w="2520"/>
        <w:gridCol w:w="3348"/>
      </w:tblGrid>
      <w:tr w:rsidR="00832934" w:rsidRPr="00A4348D" w:rsidTr="006072AC">
        <w:trPr>
          <w:trHeight w:val="468"/>
        </w:trPr>
        <w:tc>
          <w:tcPr>
            <w:tcW w:w="5148" w:type="dxa"/>
            <w:shd w:val="clear" w:color="auto" w:fill="548DD4"/>
          </w:tcPr>
          <w:p w:rsidR="00832934" w:rsidRPr="00A4348D" w:rsidRDefault="00913795" w:rsidP="004048E6">
            <w:pPr>
              <w:spacing w:after="0" w:line="280" w:lineRule="atLeast"/>
              <w:rPr>
                <w:rFonts w:ascii="Arial" w:hAnsi="Arial" w:cs="Arial"/>
                <w:b/>
                <w:color w:val="FFFFFF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Unit </w:t>
            </w:r>
            <w:r w:rsidR="008F626D"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 </w:t>
            </w:r>
            <w:r w:rsidR="007C2A09">
              <w:rPr>
                <w:rFonts w:ascii="Arial" w:hAnsi="Arial" w:cs="Arial"/>
                <w:b/>
                <w:color w:val="FFFFFF"/>
                <w:sz w:val="20"/>
                <w:szCs w:val="20"/>
              </w:rPr>
              <w:t>5</w:t>
            </w:r>
            <w:r w:rsidR="00832934" w:rsidRPr="00A4348D">
              <w:rPr>
                <w:rFonts w:ascii="Arial" w:hAnsi="Arial" w:cs="Arial"/>
                <w:b/>
                <w:color w:val="FFFFFF"/>
                <w:sz w:val="20"/>
                <w:szCs w:val="20"/>
              </w:rPr>
              <w:t>:</w:t>
            </w:r>
            <w:r w:rsidR="00636C94"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 Rover’s Sensors</w:t>
            </w:r>
            <w:r w:rsidR="00832934" w:rsidRPr="00A4348D"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  </w:t>
            </w:r>
          </w:p>
        </w:tc>
        <w:tc>
          <w:tcPr>
            <w:tcW w:w="5868" w:type="dxa"/>
            <w:gridSpan w:val="2"/>
            <w:shd w:val="clear" w:color="auto" w:fill="548DD4"/>
          </w:tcPr>
          <w:p w:rsidR="00832934" w:rsidRPr="00A4348D" w:rsidRDefault="002E2D0E" w:rsidP="004048E6">
            <w:pPr>
              <w:spacing w:after="0" w:line="280" w:lineRule="atLeast"/>
              <w:jc w:val="right"/>
              <w:rPr>
                <w:rFonts w:ascii="Arial" w:hAnsi="Arial" w:cs="Arial"/>
                <w:b/>
                <w:color w:val="FFFFFF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</w:rPr>
              <w:t>Skill Builder</w:t>
            </w:r>
            <w:r w:rsidR="00636C94"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 3</w:t>
            </w:r>
            <w:r w:rsidR="00A97977">
              <w:rPr>
                <w:rFonts w:ascii="Arial" w:hAnsi="Arial" w:cs="Arial"/>
                <w:b/>
                <w:color w:val="FFFFFF"/>
                <w:sz w:val="20"/>
                <w:szCs w:val="20"/>
              </w:rPr>
              <w:t>:</w:t>
            </w:r>
            <w:r w:rsidR="00636C94"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 The COLORINPUT sensor</w:t>
            </w:r>
            <w:r w:rsidR="0088274E"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 </w:t>
            </w:r>
            <w:r w:rsidR="00A97977"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 </w:t>
            </w:r>
          </w:p>
        </w:tc>
      </w:tr>
      <w:tr w:rsidR="00832934" w:rsidRPr="00A4348D" w:rsidTr="006072AC">
        <w:trPr>
          <w:trHeight w:val="297"/>
        </w:trPr>
        <w:tc>
          <w:tcPr>
            <w:tcW w:w="5148" w:type="dxa"/>
            <w:vMerge w:val="restart"/>
            <w:tcBorders>
              <w:bottom w:val="single" w:sz="4" w:space="0" w:color="auto"/>
            </w:tcBorders>
          </w:tcPr>
          <w:p w:rsidR="00832934" w:rsidRPr="00A4348D" w:rsidRDefault="00636C94" w:rsidP="00C83B8A">
            <w:p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 this</w:t>
            </w:r>
            <w:r w:rsidR="002E2D0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F626D">
              <w:rPr>
                <w:rFonts w:ascii="Arial" w:hAnsi="Arial" w:cs="Arial"/>
                <w:sz w:val="20"/>
                <w:szCs w:val="20"/>
              </w:rPr>
              <w:t xml:space="preserve">third lesson of Unit </w:t>
            </w:r>
            <w:r w:rsidR="007C2A09">
              <w:rPr>
                <w:rFonts w:ascii="Arial" w:hAnsi="Arial" w:cs="Arial"/>
                <w:sz w:val="20"/>
                <w:szCs w:val="20"/>
              </w:rPr>
              <w:t>5,</w:t>
            </w:r>
            <w:r w:rsidR="008F626D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we introduce the COLORINPUT sensor and use its value to cause </w:t>
            </w:r>
            <w:r w:rsidR="007C2A09">
              <w:rPr>
                <w:rFonts w:ascii="Arial" w:hAnsi="Arial" w:cs="Arial"/>
                <w:sz w:val="20"/>
                <w:szCs w:val="20"/>
              </w:rPr>
              <w:t xml:space="preserve">the </w:t>
            </w:r>
            <w:r>
              <w:rPr>
                <w:rFonts w:ascii="Arial" w:hAnsi="Arial" w:cs="Arial"/>
                <w:sz w:val="20"/>
                <w:szCs w:val="20"/>
              </w:rPr>
              <w:t>Rover to change direction.</w:t>
            </w:r>
            <w:r w:rsidR="004C273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5868" w:type="dxa"/>
            <w:gridSpan w:val="2"/>
            <w:shd w:val="clear" w:color="auto" w:fill="C6D9F1"/>
          </w:tcPr>
          <w:p w:rsidR="00832934" w:rsidRPr="00A4348D" w:rsidRDefault="00832934" w:rsidP="00A4348D">
            <w:p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  <w:r w:rsidRPr="00A4348D">
              <w:rPr>
                <w:rFonts w:ascii="Arial" w:hAnsi="Arial" w:cs="Arial"/>
                <w:b/>
                <w:sz w:val="20"/>
                <w:szCs w:val="20"/>
              </w:rPr>
              <w:t>Objectives:</w:t>
            </w:r>
          </w:p>
        </w:tc>
      </w:tr>
      <w:tr w:rsidR="00832934" w:rsidRPr="00A4348D" w:rsidTr="000019AD">
        <w:trPr>
          <w:trHeight w:val="863"/>
        </w:trPr>
        <w:tc>
          <w:tcPr>
            <w:tcW w:w="5148" w:type="dxa"/>
            <w:vMerge/>
            <w:tcBorders>
              <w:bottom w:val="single" w:sz="4" w:space="0" w:color="auto"/>
            </w:tcBorders>
          </w:tcPr>
          <w:p w:rsidR="00832934" w:rsidRPr="00A4348D" w:rsidRDefault="00832934" w:rsidP="00A4348D">
            <w:p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68" w:type="dxa"/>
            <w:gridSpan w:val="2"/>
            <w:tcBorders>
              <w:bottom w:val="single" w:sz="4" w:space="0" w:color="auto"/>
            </w:tcBorders>
          </w:tcPr>
          <w:p w:rsidR="00BA03CD" w:rsidRDefault="00636C94" w:rsidP="00550103">
            <w:pPr>
              <w:pStyle w:val="ColorfulList-Accent11"/>
              <w:numPr>
                <w:ilvl w:val="0"/>
                <w:numId w:val="13"/>
              </w:num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READ COLORINPUT </w:t>
            </w:r>
          </w:p>
          <w:p w:rsidR="00636C94" w:rsidRPr="00A4348D" w:rsidRDefault="00636C94" w:rsidP="00550103">
            <w:pPr>
              <w:pStyle w:val="ColorfulList-Accent11"/>
              <w:numPr>
                <w:ilvl w:val="0"/>
                <w:numId w:val="13"/>
              </w:num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Use the value to change </w:t>
            </w:r>
            <w:r w:rsidR="007C2A09">
              <w:rPr>
                <w:rFonts w:ascii="Arial" w:hAnsi="Arial" w:cs="Arial"/>
                <w:sz w:val="20"/>
                <w:szCs w:val="20"/>
              </w:rPr>
              <w:t xml:space="preserve">the </w:t>
            </w:r>
            <w:r>
              <w:rPr>
                <w:rFonts w:ascii="Arial" w:hAnsi="Arial" w:cs="Arial"/>
                <w:sz w:val="20"/>
                <w:szCs w:val="20"/>
              </w:rPr>
              <w:t>Rover’s direction</w:t>
            </w:r>
          </w:p>
        </w:tc>
      </w:tr>
      <w:tr w:rsidR="000019AD" w:rsidRPr="00A4348D" w:rsidTr="000019AD">
        <w:trPr>
          <w:trHeight w:val="242"/>
        </w:trPr>
        <w:tc>
          <w:tcPr>
            <w:tcW w:w="11016" w:type="dxa"/>
            <w:gridSpan w:val="3"/>
            <w:tcBorders>
              <w:top w:val="single" w:sz="4" w:space="0" w:color="auto"/>
            </w:tcBorders>
          </w:tcPr>
          <w:p w:rsidR="000019AD" w:rsidRDefault="000019AD" w:rsidP="00AF2603">
            <w:pPr>
              <w:pStyle w:val="ColorfulList-Accent11"/>
              <w:spacing w:line="280" w:lineRule="atLeast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F2603" w:rsidRPr="00A4348D" w:rsidTr="000019AD">
        <w:trPr>
          <w:trHeight w:val="3383"/>
        </w:trPr>
        <w:tc>
          <w:tcPr>
            <w:tcW w:w="11016" w:type="dxa"/>
            <w:gridSpan w:val="3"/>
          </w:tcPr>
          <w:p w:rsidR="00636C94" w:rsidRDefault="007C2A09" w:rsidP="00AF2603">
            <w:pPr>
              <w:pStyle w:val="ColorfulList-Accent11"/>
              <w:spacing w:line="280" w:lineRule="atLeast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The </w:t>
            </w:r>
            <w:r w:rsidR="009D00B2">
              <w:rPr>
                <w:rFonts w:ascii="Arial" w:hAnsi="Arial" w:cs="Arial"/>
                <w:sz w:val="20"/>
                <w:szCs w:val="20"/>
              </w:rPr>
              <w:t xml:space="preserve">Rover has a </w:t>
            </w:r>
            <w:r w:rsidR="009D00B2" w:rsidRPr="00D9318C">
              <w:rPr>
                <w:rFonts w:ascii="Arial" w:hAnsi="Arial" w:cs="Arial"/>
                <w:b/>
                <w:sz w:val="20"/>
                <w:szCs w:val="20"/>
              </w:rPr>
              <w:t>COLORINPUT</w:t>
            </w:r>
            <w:r w:rsidR="009D00B2">
              <w:rPr>
                <w:rFonts w:ascii="Arial" w:hAnsi="Arial" w:cs="Arial"/>
                <w:sz w:val="20"/>
                <w:szCs w:val="20"/>
              </w:rPr>
              <w:t xml:space="preserve"> sensor on the bottom. T</w:t>
            </w:r>
            <w:r w:rsidR="00636C94">
              <w:rPr>
                <w:rFonts w:ascii="Arial" w:hAnsi="Arial" w:cs="Arial"/>
                <w:sz w:val="20"/>
                <w:szCs w:val="20"/>
              </w:rPr>
              <w:t xml:space="preserve">he light shining at the floor is used by the sensor to better </w:t>
            </w:r>
            <w:r w:rsidR="002F7CBA">
              <w:rPr>
                <w:rFonts w:ascii="Arial" w:hAnsi="Arial" w:cs="Arial"/>
                <w:sz w:val="20"/>
                <w:szCs w:val="20"/>
              </w:rPr>
              <w:t>‘</w:t>
            </w:r>
            <w:r w:rsidR="00636C94">
              <w:rPr>
                <w:rFonts w:ascii="Arial" w:hAnsi="Arial" w:cs="Arial"/>
                <w:sz w:val="20"/>
                <w:szCs w:val="20"/>
              </w:rPr>
              <w:t>see</w:t>
            </w:r>
            <w:r w:rsidR="002F7CBA">
              <w:rPr>
                <w:rFonts w:ascii="Arial" w:hAnsi="Arial" w:cs="Arial"/>
                <w:sz w:val="20"/>
                <w:szCs w:val="20"/>
              </w:rPr>
              <w:t>’</w:t>
            </w:r>
            <w:r w:rsidR="00636C94">
              <w:rPr>
                <w:rFonts w:ascii="Arial" w:hAnsi="Arial" w:cs="Arial"/>
                <w:sz w:val="20"/>
                <w:szCs w:val="20"/>
              </w:rPr>
              <w:t xml:space="preserve"> the color on the floor.</w:t>
            </w:r>
            <w:r w:rsidR="009D00B2">
              <w:rPr>
                <w:rFonts w:ascii="Arial" w:hAnsi="Arial" w:cs="Arial"/>
                <w:sz w:val="20"/>
                <w:szCs w:val="20"/>
              </w:rPr>
              <w:t xml:space="preserve"> We’ll write a program to turn </w:t>
            </w:r>
            <w:r w:rsidR="002F7CBA">
              <w:rPr>
                <w:rFonts w:ascii="Arial" w:hAnsi="Arial" w:cs="Arial"/>
                <w:sz w:val="20"/>
                <w:szCs w:val="20"/>
              </w:rPr>
              <w:t xml:space="preserve">Rover </w:t>
            </w:r>
            <w:r w:rsidR="009D00B2">
              <w:rPr>
                <w:rFonts w:ascii="Arial" w:hAnsi="Arial" w:cs="Arial"/>
                <w:sz w:val="20"/>
                <w:szCs w:val="20"/>
              </w:rPr>
              <w:t xml:space="preserve">when it ‘sees’ a change in color. </w:t>
            </w:r>
            <w:r w:rsidR="00636C94">
              <w:rPr>
                <w:rFonts w:ascii="Arial" w:hAnsi="Arial" w:cs="Arial"/>
                <w:sz w:val="20"/>
                <w:szCs w:val="20"/>
              </w:rPr>
              <w:t xml:space="preserve">The color </w:t>
            </w:r>
            <w:r w:rsidR="00856877">
              <w:rPr>
                <w:rFonts w:ascii="Arial" w:hAnsi="Arial" w:cs="Arial"/>
                <w:sz w:val="20"/>
                <w:szCs w:val="20"/>
              </w:rPr>
              <w:t>seen</w:t>
            </w:r>
            <w:r w:rsidR="002F7CBA">
              <w:rPr>
                <w:rFonts w:ascii="Arial" w:hAnsi="Arial" w:cs="Arial"/>
                <w:sz w:val="20"/>
                <w:szCs w:val="20"/>
              </w:rPr>
              <w:t xml:space="preserve"> by t</w:t>
            </w:r>
            <w:r w:rsidR="002F7CBA" w:rsidRPr="00E96DEA">
              <w:rPr>
                <w:rFonts w:ascii="Arial" w:hAnsi="Arial" w:cs="Arial"/>
                <w:sz w:val="20"/>
                <w:szCs w:val="20"/>
              </w:rPr>
              <w:t>he sensor</w:t>
            </w:r>
            <w:r w:rsidR="002F7CBA">
              <w:rPr>
                <w:rFonts w:ascii="Arial" w:hAnsi="Arial" w:cs="Arial"/>
                <w:sz w:val="20"/>
                <w:szCs w:val="20"/>
              </w:rPr>
              <w:t xml:space="preserve"> is converted by the TI-Innovator</w:t>
            </w:r>
            <w:r w:rsidR="00C477E9">
              <w:rPr>
                <w:rFonts w:ascii="Arial" w:hAnsi="Arial" w:cs="Arial"/>
                <w:sz w:val="20"/>
                <w:szCs w:val="20"/>
              </w:rPr>
              <w:t>™ Hub</w:t>
            </w:r>
            <w:r w:rsidR="002F7CBA">
              <w:rPr>
                <w:rFonts w:ascii="Arial" w:hAnsi="Arial" w:cs="Arial"/>
                <w:sz w:val="20"/>
                <w:szCs w:val="20"/>
              </w:rPr>
              <w:t xml:space="preserve"> into</w:t>
            </w:r>
            <w:r w:rsidR="00636C94">
              <w:rPr>
                <w:rFonts w:ascii="Arial" w:hAnsi="Arial" w:cs="Arial"/>
                <w:sz w:val="20"/>
                <w:szCs w:val="20"/>
              </w:rPr>
              <w:t xml:space="preserve"> one of </w:t>
            </w:r>
            <w:r w:rsidR="00C477E9">
              <w:rPr>
                <w:rFonts w:ascii="Arial" w:hAnsi="Arial" w:cs="Arial"/>
                <w:sz w:val="20"/>
                <w:szCs w:val="20"/>
              </w:rPr>
              <w:t>nine</w:t>
            </w:r>
            <w:r w:rsidR="00636C94">
              <w:rPr>
                <w:rFonts w:ascii="Arial" w:hAnsi="Arial" w:cs="Arial"/>
                <w:sz w:val="20"/>
                <w:szCs w:val="20"/>
              </w:rPr>
              <w:t xml:space="preserve"> possible values </w:t>
            </w:r>
            <w:r w:rsidR="002F7CBA">
              <w:rPr>
                <w:rFonts w:ascii="Arial" w:hAnsi="Arial" w:cs="Arial"/>
                <w:sz w:val="20"/>
                <w:szCs w:val="20"/>
              </w:rPr>
              <w:t>that represent colors:</w:t>
            </w:r>
          </w:p>
          <w:p w:rsidR="00636C94" w:rsidRPr="00C477E9" w:rsidRDefault="00636C94" w:rsidP="000A5E38">
            <w:pPr>
              <w:pStyle w:val="ColorfulList-Accent11"/>
              <w:spacing w:line="280" w:lineRule="atLeast"/>
              <w:ind w:left="1440"/>
              <w:rPr>
                <w:rFonts w:ascii="Arial" w:hAnsi="Arial" w:cs="Arial"/>
                <w:sz w:val="20"/>
                <w:szCs w:val="20"/>
              </w:rPr>
            </w:pPr>
            <w:r w:rsidRPr="00C477E9">
              <w:rPr>
                <w:rFonts w:ascii="Arial" w:hAnsi="Arial" w:cs="Arial"/>
                <w:sz w:val="20"/>
                <w:szCs w:val="20"/>
              </w:rPr>
              <w:t xml:space="preserve">1 = </w:t>
            </w:r>
            <w:r w:rsidRPr="00125B79">
              <w:rPr>
                <w:rFonts w:ascii="Arial" w:hAnsi="Arial" w:cs="Arial"/>
                <w:sz w:val="20"/>
                <w:szCs w:val="20"/>
              </w:rPr>
              <w:t>Red</w:t>
            </w:r>
          </w:p>
          <w:p w:rsidR="00636C94" w:rsidRPr="00C477E9" w:rsidRDefault="00636C94" w:rsidP="000A5E38">
            <w:pPr>
              <w:pStyle w:val="ColorfulList-Accent11"/>
              <w:spacing w:line="280" w:lineRule="atLeast"/>
              <w:ind w:left="1440"/>
              <w:rPr>
                <w:rFonts w:ascii="Arial" w:hAnsi="Arial" w:cs="Arial"/>
                <w:sz w:val="20"/>
                <w:szCs w:val="20"/>
              </w:rPr>
            </w:pPr>
            <w:r w:rsidRPr="00C477E9">
              <w:rPr>
                <w:rFonts w:ascii="Arial" w:hAnsi="Arial" w:cs="Arial"/>
                <w:sz w:val="20"/>
                <w:szCs w:val="20"/>
              </w:rPr>
              <w:t xml:space="preserve">2 = </w:t>
            </w:r>
            <w:r w:rsidRPr="00125B79">
              <w:rPr>
                <w:rFonts w:ascii="Arial" w:hAnsi="Arial" w:cs="Arial"/>
                <w:sz w:val="20"/>
                <w:szCs w:val="20"/>
              </w:rPr>
              <w:t>Green</w:t>
            </w:r>
          </w:p>
          <w:p w:rsidR="00636C94" w:rsidRPr="00C477E9" w:rsidRDefault="00636C94">
            <w:pPr>
              <w:pStyle w:val="ColorfulList-Accent11"/>
              <w:spacing w:line="280" w:lineRule="atLeast"/>
              <w:ind w:left="1440"/>
              <w:rPr>
                <w:rFonts w:ascii="Arial" w:hAnsi="Arial" w:cs="Arial"/>
                <w:sz w:val="20"/>
                <w:szCs w:val="20"/>
              </w:rPr>
            </w:pPr>
            <w:r w:rsidRPr="00C477E9">
              <w:rPr>
                <w:rFonts w:ascii="Arial" w:hAnsi="Arial" w:cs="Arial"/>
                <w:sz w:val="20"/>
                <w:szCs w:val="20"/>
              </w:rPr>
              <w:t xml:space="preserve">3 = </w:t>
            </w:r>
            <w:r w:rsidRPr="00125B79">
              <w:rPr>
                <w:rFonts w:ascii="Arial" w:hAnsi="Arial" w:cs="Arial"/>
                <w:sz w:val="20"/>
                <w:szCs w:val="20"/>
              </w:rPr>
              <w:t>Blue</w:t>
            </w:r>
          </w:p>
          <w:p w:rsidR="00636C94" w:rsidRPr="00C477E9" w:rsidRDefault="00636C94">
            <w:pPr>
              <w:pStyle w:val="ColorfulList-Accent11"/>
              <w:spacing w:line="280" w:lineRule="atLeast"/>
              <w:ind w:left="1440"/>
              <w:rPr>
                <w:rFonts w:ascii="Arial" w:hAnsi="Arial" w:cs="Arial"/>
                <w:sz w:val="20"/>
                <w:szCs w:val="20"/>
              </w:rPr>
            </w:pPr>
            <w:r w:rsidRPr="00C477E9">
              <w:rPr>
                <w:rFonts w:ascii="Arial" w:hAnsi="Arial" w:cs="Arial"/>
                <w:sz w:val="20"/>
                <w:szCs w:val="20"/>
              </w:rPr>
              <w:t xml:space="preserve">4 = </w:t>
            </w:r>
            <w:r w:rsidRPr="00125B79">
              <w:rPr>
                <w:rFonts w:ascii="Arial" w:hAnsi="Arial" w:cs="Arial"/>
                <w:sz w:val="20"/>
                <w:szCs w:val="20"/>
              </w:rPr>
              <w:t>Cyan</w:t>
            </w:r>
          </w:p>
          <w:p w:rsidR="00636C94" w:rsidRPr="00C477E9" w:rsidRDefault="00E41EC4">
            <w:pPr>
              <w:pStyle w:val="ColorfulList-Accent11"/>
              <w:spacing w:line="280" w:lineRule="atLeast"/>
              <w:ind w:left="1440"/>
              <w:rPr>
                <w:rFonts w:ascii="Arial" w:hAnsi="Arial" w:cs="Arial"/>
                <w:sz w:val="20"/>
                <w:szCs w:val="20"/>
              </w:rPr>
            </w:pPr>
            <w:r w:rsidRPr="00C477E9">
              <w:rPr>
                <w:rFonts w:ascii="Arial" w:hAnsi="Arial" w:cs="Arial"/>
                <w:sz w:val="20"/>
                <w:szCs w:val="20"/>
              </w:rPr>
              <w:t xml:space="preserve">5 = </w:t>
            </w:r>
            <w:r w:rsidRPr="00125B79">
              <w:rPr>
                <w:rFonts w:ascii="Arial" w:hAnsi="Arial" w:cs="Arial"/>
                <w:sz w:val="20"/>
                <w:szCs w:val="20"/>
              </w:rPr>
              <w:t>Magenta</w:t>
            </w:r>
          </w:p>
          <w:p w:rsidR="00636C94" w:rsidRPr="00C477E9" w:rsidRDefault="00636C94">
            <w:pPr>
              <w:pStyle w:val="ColorfulList-Accent11"/>
              <w:spacing w:line="280" w:lineRule="atLeast"/>
              <w:ind w:left="1440"/>
              <w:rPr>
                <w:rFonts w:ascii="Arial" w:hAnsi="Arial" w:cs="Arial"/>
                <w:sz w:val="20"/>
                <w:szCs w:val="20"/>
              </w:rPr>
            </w:pPr>
            <w:r w:rsidRPr="00C477E9">
              <w:rPr>
                <w:rFonts w:ascii="Arial" w:hAnsi="Arial" w:cs="Arial"/>
                <w:sz w:val="20"/>
                <w:szCs w:val="20"/>
              </w:rPr>
              <w:t xml:space="preserve">6 = </w:t>
            </w:r>
            <w:r w:rsidRPr="00125B79">
              <w:rPr>
                <w:rFonts w:ascii="Arial" w:hAnsi="Arial" w:cs="Arial"/>
                <w:sz w:val="20"/>
                <w:szCs w:val="20"/>
              </w:rPr>
              <w:t>Yellow</w:t>
            </w:r>
          </w:p>
          <w:p w:rsidR="00636C94" w:rsidRPr="00C477E9" w:rsidRDefault="00636C94">
            <w:pPr>
              <w:pStyle w:val="ColorfulList-Accent11"/>
              <w:spacing w:line="280" w:lineRule="atLeast"/>
              <w:ind w:left="1440"/>
              <w:rPr>
                <w:rFonts w:ascii="Arial" w:hAnsi="Arial" w:cs="Arial"/>
                <w:sz w:val="20"/>
                <w:szCs w:val="20"/>
              </w:rPr>
            </w:pPr>
            <w:r w:rsidRPr="00C477E9">
              <w:rPr>
                <w:rFonts w:ascii="Arial" w:hAnsi="Arial" w:cs="Arial"/>
                <w:sz w:val="20"/>
                <w:szCs w:val="20"/>
              </w:rPr>
              <w:t>7 = Black</w:t>
            </w:r>
          </w:p>
          <w:p w:rsidR="00636C94" w:rsidRPr="00C477E9" w:rsidRDefault="00636C94">
            <w:pPr>
              <w:pStyle w:val="ColorfulList-Accent11"/>
              <w:spacing w:line="280" w:lineRule="atLeast"/>
              <w:ind w:left="1440"/>
              <w:rPr>
                <w:rFonts w:ascii="Arial" w:hAnsi="Arial" w:cs="Arial"/>
                <w:sz w:val="20"/>
                <w:szCs w:val="20"/>
              </w:rPr>
            </w:pPr>
            <w:r w:rsidRPr="00C477E9">
              <w:rPr>
                <w:rFonts w:ascii="Arial" w:hAnsi="Arial" w:cs="Arial"/>
                <w:sz w:val="20"/>
                <w:szCs w:val="20"/>
              </w:rPr>
              <w:t xml:space="preserve">8 = </w:t>
            </w:r>
            <w:r w:rsidRPr="00125B79">
              <w:rPr>
                <w:rFonts w:ascii="Arial" w:hAnsi="Arial" w:cs="Arial"/>
                <w:sz w:val="20"/>
                <w:szCs w:val="20"/>
              </w:rPr>
              <w:t>White</w:t>
            </w:r>
          </w:p>
          <w:p w:rsidR="00636C94" w:rsidRDefault="00636C94">
            <w:pPr>
              <w:pStyle w:val="ColorfulList-Accent11"/>
              <w:spacing w:line="280" w:lineRule="atLeast"/>
              <w:ind w:left="1440"/>
              <w:rPr>
                <w:rFonts w:ascii="Arial" w:hAnsi="Arial" w:cs="Arial"/>
                <w:sz w:val="20"/>
                <w:szCs w:val="20"/>
              </w:rPr>
            </w:pPr>
            <w:r w:rsidRPr="00C477E9">
              <w:rPr>
                <w:rFonts w:ascii="Arial" w:hAnsi="Arial" w:cs="Arial"/>
                <w:sz w:val="20"/>
                <w:szCs w:val="20"/>
              </w:rPr>
              <w:t xml:space="preserve">9 = </w:t>
            </w:r>
            <w:r w:rsidRPr="00125B79">
              <w:rPr>
                <w:rFonts w:ascii="Arial" w:hAnsi="Arial" w:cs="Arial"/>
                <w:sz w:val="20"/>
                <w:szCs w:val="20"/>
              </w:rPr>
              <w:t>Gray</w:t>
            </w:r>
          </w:p>
        </w:tc>
      </w:tr>
      <w:tr w:rsidR="008B4AF7" w:rsidRPr="00D825E7" w:rsidTr="006072AC">
        <w:trPr>
          <w:trHeight w:val="2475"/>
        </w:trPr>
        <w:tc>
          <w:tcPr>
            <w:tcW w:w="7668" w:type="dxa"/>
            <w:gridSpan w:val="2"/>
          </w:tcPr>
          <w:p w:rsidR="009D00B2" w:rsidRPr="00125B79" w:rsidRDefault="00C477E9" w:rsidP="00125B79">
            <w:pPr>
              <w:pStyle w:val="ListParagraph"/>
              <w:numPr>
                <w:ilvl w:val="0"/>
                <w:numId w:val="32"/>
              </w:numPr>
              <w:spacing w:before="120" w:after="120"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Begin the</w:t>
            </w:r>
            <w:r w:rsidR="009D00B2" w:rsidRPr="00125B79">
              <w:rPr>
                <w:rFonts w:ascii="Arial" w:hAnsi="Arial" w:cs="Arial"/>
                <w:sz w:val="20"/>
                <w:szCs w:val="20"/>
              </w:rPr>
              <w:t xml:space="preserve"> program in the </w:t>
            </w:r>
            <w:r w:rsidR="002F7CBA" w:rsidRPr="00125B79">
              <w:rPr>
                <w:rFonts w:ascii="Arial" w:hAnsi="Arial" w:cs="Arial"/>
                <w:sz w:val="20"/>
                <w:szCs w:val="20"/>
              </w:rPr>
              <w:t xml:space="preserve">usual </w:t>
            </w:r>
            <w:r>
              <w:rPr>
                <w:rFonts w:ascii="Arial" w:hAnsi="Arial" w:cs="Arial"/>
                <w:sz w:val="20"/>
                <w:szCs w:val="20"/>
              </w:rPr>
              <w:t>manner.</w:t>
            </w:r>
          </w:p>
          <w:p w:rsidR="009D00B2" w:rsidRPr="00E15B67" w:rsidRDefault="009D00B2" w:rsidP="00C26543">
            <w:pPr>
              <w:spacing w:before="120" w:after="120"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48" w:type="dxa"/>
          </w:tcPr>
          <w:p w:rsidR="007C1517" w:rsidRPr="002C782E" w:rsidRDefault="002C782E" w:rsidP="00A04C18">
            <w:pPr>
              <w:spacing w:after="0" w:line="280" w:lineRule="atLeast"/>
              <w:rPr>
                <w:noProof/>
              </w:rPr>
            </w:pPr>
            <w:r w:rsidRPr="002F3CF5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108E517B" wp14:editId="3ED883EC">
                  <wp:extent cx="1993392" cy="1501197"/>
                  <wp:effectExtent l="0" t="0" r="6985" b="3810"/>
                  <wp:docPr id="7" name="Picture 7" descr="Borde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Borde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392" cy="15011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D00B2" w:rsidRPr="00D825E7" w:rsidTr="006072AC">
        <w:trPr>
          <w:trHeight w:val="2475"/>
        </w:trPr>
        <w:tc>
          <w:tcPr>
            <w:tcW w:w="7668" w:type="dxa"/>
            <w:gridSpan w:val="2"/>
          </w:tcPr>
          <w:p w:rsidR="009D00B2" w:rsidRPr="00125B79" w:rsidRDefault="009D00B2" w:rsidP="00125B79">
            <w:pPr>
              <w:pStyle w:val="ListParagraph"/>
              <w:numPr>
                <w:ilvl w:val="0"/>
                <w:numId w:val="32"/>
              </w:numPr>
              <w:spacing w:before="120" w:after="120" w:line="280" w:lineRule="atLeast"/>
              <w:rPr>
                <w:rFonts w:ascii="Arial" w:hAnsi="Arial" w:cs="Arial"/>
                <w:sz w:val="20"/>
                <w:szCs w:val="20"/>
              </w:rPr>
            </w:pPr>
            <w:r w:rsidRPr="00125B79">
              <w:rPr>
                <w:rFonts w:ascii="Arial" w:hAnsi="Arial" w:cs="Arial"/>
                <w:sz w:val="20"/>
                <w:szCs w:val="20"/>
              </w:rPr>
              <w:t>We’</w:t>
            </w:r>
            <w:r w:rsidR="002F7CBA" w:rsidRPr="00125B79">
              <w:rPr>
                <w:rFonts w:ascii="Arial" w:hAnsi="Arial" w:cs="Arial"/>
                <w:sz w:val="20"/>
                <w:szCs w:val="20"/>
              </w:rPr>
              <w:t xml:space="preserve">ll use </w:t>
            </w:r>
            <w:r w:rsidRPr="00125B79">
              <w:rPr>
                <w:rFonts w:ascii="Arial" w:hAnsi="Arial" w:cs="Arial"/>
                <w:sz w:val="20"/>
                <w:szCs w:val="20"/>
              </w:rPr>
              <w:t xml:space="preserve">a </w:t>
            </w:r>
            <w:r w:rsidRPr="00125B79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125B79">
              <w:rPr>
                <w:rFonts w:ascii="Arial" w:hAnsi="Arial" w:cs="Arial"/>
                <w:sz w:val="20"/>
                <w:szCs w:val="20"/>
              </w:rPr>
              <w:t xml:space="preserve"> loop to </w:t>
            </w:r>
            <w:r w:rsidR="002F7CBA" w:rsidRPr="00125B79">
              <w:rPr>
                <w:rFonts w:ascii="Arial" w:hAnsi="Arial" w:cs="Arial"/>
                <w:sz w:val="20"/>
                <w:szCs w:val="20"/>
              </w:rPr>
              <w:t xml:space="preserve">cause </w:t>
            </w:r>
            <w:r w:rsidR="00C477E9">
              <w:rPr>
                <w:rFonts w:ascii="Arial" w:hAnsi="Arial" w:cs="Arial"/>
                <w:sz w:val="20"/>
                <w:szCs w:val="20"/>
              </w:rPr>
              <w:t xml:space="preserve">the </w:t>
            </w:r>
            <w:r w:rsidR="002F7CBA" w:rsidRPr="00125B79">
              <w:rPr>
                <w:rFonts w:ascii="Arial" w:hAnsi="Arial" w:cs="Arial"/>
                <w:sz w:val="20"/>
                <w:szCs w:val="20"/>
              </w:rPr>
              <w:t xml:space="preserve">Rover to move and turn </w:t>
            </w:r>
            <w:r w:rsidRPr="00125B79">
              <w:rPr>
                <w:rFonts w:ascii="Arial" w:hAnsi="Arial" w:cs="Arial"/>
                <w:sz w:val="20"/>
                <w:szCs w:val="20"/>
              </w:rPr>
              <w:t>four times.</w:t>
            </w:r>
          </w:p>
          <w:p w:rsidR="002F7CBA" w:rsidRDefault="002F7CBA" w:rsidP="00C26543">
            <w:pPr>
              <w:spacing w:before="120" w:after="120" w:line="280" w:lineRule="atLeast"/>
              <w:rPr>
                <w:rFonts w:ascii="Arial" w:hAnsi="Arial" w:cs="Arial"/>
                <w:sz w:val="20"/>
                <w:szCs w:val="20"/>
              </w:rPr>
            </w:pPr>
          </w:p>
          <w:p w:rsidR="002F7CBA" w:rsidRPr="00E15B67" w:rsidRDefault="002F7CBA" w:rsidP="00C26543">
            <w:pPr>
              <w:spacing w:before="120" w:after="120"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48" w:type="dxa"/>
          </w:tcPr>
          <w:p w:rsidR="009D00B2" w:rsidRPr="00227F53" w:rsidRDefault="00227F53" w:rsidP="00A04C18">
            <w:pPr>
              <w:spacing w:after="0" w:line="280" w:lineRule="atLeast"/>
              <w:rPr>
                <w:noProof/>
              </w:rPr>
            </w:pPr>
            <w:r w:rsidRPr="002F3CF5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1349BCF8" wp14:editId="0EE32D78">
                  <wp:extent cx="1993392" cy="1501197"/>
                  <wp:effectExtent l="0" t="0" r="6985" b="3810"/>
                  <wp:docPr id="6" name="Picture 6" descr="Borde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Borde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392" cy="15011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D00B2" w:rsidRPr="00D825E7" w:rsidTr="006072AC">
        <w:trPr>
          <w:trHeight w:val="2475"/>
        </w:trPr>
        <w:tc>
          <w:tcPr>
            <w:tcW w:w="7668" w:type="dxa"/>
            <w:gridSpan w:val="2"/>
          </w:tcPr>
          <w:p w:rsidR="009D00B2" w:rsidRPr="00125B79" w:rsidRDefault="009D00B2" w:rsidP="00125B79">
            <w:pPr>
              <w:pStyle w:val="ListParagraph"/>
              <w:numPr>
                <w:ilvl w:val="0"/>
                <w:numId w:val="32"/>
              </w:numPr>
              <w:spacing w:before="120" w:after="120" w:line="280" w:lineRule="atLeast"/>
              <w:rPr>
                <w:rFonts w:ascii="Arial" w:hAnsi="Arial" w:cs="Arial"/>
                <w:sz w:val="20"/>
                <w:szCs w:val="20"/>
              </w:rPr>
            </w:pPr>
            <w:r w:rsidRPr="00125B79">
              <w:rPr>
                <w:rFonts w:ascii="Arial" w:hAnsi="Arial" w:cs="Arial"/>
                <w:sz w:val="20"/>
                <w:szCs w:val="20"/>
              </w:rPr>
              <w:t xml:space="preserve">We </w:t>
            </w:r>
            <w:r w:rsidR="007E40E0" w:rsidRPr="00125B79">
              <w:rPr>
                <w:rFonts w:ascii="Arial" w:hAnsi="Arial" w:cs="Arial"/>
                <w:sz w:val="20"/>
                <w:szCs w:val="20"/>
              </w:rPr>
              <w:t>will</w:t>
            </w:r>
            <w:r w:rsidRPr="00125B79">
              <w:rPr>
                <w:rFonts w:ascii="Arial" w:hAnsi="Arial" w:cs="Arial"/>
                <w:sz w:val="20"/>
                <w:szCs w:val="20"/>
              </w:rPr>
              <w:t xml:space="preserve"> use a </w:t>
            </w:r>
            <w:r w:rsidRPr="00125B79">
              <w:rPr>
                <w:rFonts w:ascii="Arial" w:hAnsi="Arial" w:cs="Arial"/>
                <w:b/>
                <w:sz w:val="20"/>
                <w:szCs w:val="20"/>
              </w:rPr>
              <w:t>While</w:t>
            </w:r>
            <w:r w:rsidRPr="00125B79">
              <w:rPr>
                <w:rFonts w:ascii="Arial" w:hAnsi="Arial" w:cs="Arial"/>
                <w:sz w:val="20"/>
                <w:szCs w:val="20"/>
              </w:rPr>
              <w:t xml:space="preserve"> loop to look for a change in color but first we need to know what color </w:t>
            </w:r>
            <w:r w:rsidR="007E40E0" w:rsidRPr="00125B79">
              <w:rPr>
                <w:rFonts w:ascii="Arial" w:hAnsi="Arial" w:cs="Arial"/>
                <w:sz w:val="20"/>
                <w:szCs w:val="20"/>
              </w:rPr>
              <w:t xml:space="preserve">the </w:t>
            </w:r>
            <w:r w:rsidRPr="00125B79">
              <w:rPr>
                <w:rFonts w:ascii="Arial" w:hAnsi="Arial" w:cs="Arial"/>
                <w:sz w:val="20"/>
                <w:szCs w:val="20"/>
              </w:rPr>
              <w:t>Rover currently ‘sees’</w:t>
            </w:r>
            <w:r w:rsidR="007E40E0" w:rsidRPr="00125B79">
              <w:rPr>
                <w:rFonts w:ascii="Arial" w:hAnsi="Arial" w:cs="Arial"/>
                <w:sz w:val="20"/>
                <w:szCs w:val="20"/>
              </w:rPr>
              <w:t>. W</w:t>
            </w:r>
            <w:r w:rsidRPr="00125B79">
              <w:rPr>
                <w:rFonts w:ascii="Arial" w:hAnsi="Arial" w:cs="Arial"/>
                <w:sz w:val="20"/>
                <w:szCs w:val="20"/>
              </w:rPr>
              <w:t xml:space="preserve">e </w:t>
            </w:r>
            <w:r w:rsidRPr="00125B79">
              <w:rPr>
                <w:rFonts w:ascii="Arial" w:hAnsi="Arial" w:cs="Arial"/>
                <w:b/>
                <w:sz w:val="20"/>
                <w:szCs w:val="20"/>
              </w:rPr>
              <w:t>READ RV.COLORINPUT</w:t>
            </w:r>
            <w:r w:rsidRPr="00125B79">
              <w:rPr>
                <w:rFonts w:ascii="Arial" w:hAnsi="Arial" w:cs="Arial"/>
                <w:sz w:val="20"/>
                <w:szCs w:val="20"/>
              </w:rPr>
              <w:t xml:space="preserve"> and </w:t>
            </w:r>
            <w:r w:rsidRPr="00125B79">
              <w:rPr>
                <w:rFonts w:ascii="Arial" w:hAnsi="Arial" w:cs="Arial"/>
                <w:b/>
                <w:sz w:val="20"/>
                <w:szCs w:val="20"/>
              </w:rPr>
              <w:t>Get</w:t>
            </w:r>
            <w:r w:rsidRPr="00125B79">
              <w:rPr>
                <w:rFonts w:ascii="Arial" w:hAnsi="Arial" w:cs="Arial"/>
                <w:sz w:val="20"/>
                <w:szCs w:val="20"/>
              </w:rPr>
              <w:t xml:space="preserve"> its value into the variable </w:t>
            </w:r>
            <w:r w:rsidR="000E7F7A" w:rsidRPr="00125B79">
              <w:rPr>
                <w:rFonts w:ascii="Arial" w:hAnsi="Arial" w:cs="Arial"/>
                <w:b/>
                <w:i/>
                <w:sz w:val="20"/>
                <w:szCs w:val="20"/>
              </w:rPr>
              <w:t>floor</w:t>
            </w:r>
            <w:r w:rsidR="000E7F7A" w:rsidRPr="00125B79">
              <w:rPr>
                <w:rFonts w:ascii="Arial" w:hAnsi="Arial" w:cs="Arial"/>
                <w:b/>
                <w:sz w:val="20"/>
                <w:szCs w:val="20"/>
              </w:rPr>
              <w:t>_</w:t>
            </w:r>
            <w:r w:rsidR="000E7F7A" w:rsidRPr="00125B79">
              <w:rPr>
                <w:rFonts w:ascii="Arial" w:hAnsi="Arial" w:cs="Arial"/>
                <w:b/>
                <w:i/>
                <w:sz w:val="20"/>
                <w:szCs w:val="20"/>
              </w:rPr>
              <w:t>color</w:t>
            </w:r>
            <w:r w:rsidRPr="00125B79">
              <w:rPr>
                <w:rFonts w:ascii="Arial" w:hAnsi="Arial" w:cs="Arial"/>
                <w:sz w:val="20"/>
                <w:szCs w:val="20"/>
              </w:rPr>
              <w:t xml:space="preserve"> in the </w:t>
            </w:r>
            <w:r w:rsidR="00D9768D">
              <w:rPr>
                <w:rFonts w:ascii="Arial" w:hAnsi="Arial" w:cs="Arial"/>
                <w:sz w:val="20"/>
                <w:szCs w:val="20"/>
              </w:rPr>
              <w:t>handheld</w:t>
            </w:r>
            <w:r w:rsidRPr="00125B79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348" w:type="dxa"/>
          </w:tcPr>
          <w:p w:rsidR="009D00B2" w:rsidRPr="00227F53" w:rsidRDefault="00227F53" w:rsidP="00A04C18">
            <w:pPr>
              <w:spacing w:after="0" w:line="280" w:lineRule="atLeast"/>
              <w:rPr>
                <w:noProof/>
              </w:rPr>
            </w:pPr>
            <w:r w:rsidRPr="002F3CF5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3C5410FD" wp14:editId="001C7CD3">
                  <wp:extent cx="1993392" cy="1501197"/>
                  <wp:effectExtent l="0" t="0" r="6985" b="3810"/>
                  <wp:docPr id="5" name="Picture 5" descr="Borde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Borde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392" cy="15011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D00B2" w:rsidRPr="00D825E7" w:rsidTr="006072AC">
        <w:trPr>
          <w:trHeight w:val="2475"/>
        </w:trPr>
        <w:tc>
          <w:tcPr>
            <w:tcW w:w="7668" w:type="dxa"/>
            <w:gridSpan w:val="2"/>
          </w:tcPr>
          <w:p w:rsidR="00CC3816" w:rsidRPr="00125B79" w:rsidRDefault="00CC3816" w:rsidP="00125B79">
            <w:pPr>
              <w:pStyle w:val="ListParagraph"/>
              <w:numPr>
                <w:ilvl w:val="0"/>
                <w:numId w:val="32"/>
              </w:numPr>
              <w:spacing w:before="120" w:after="120" w:line="280" w:lineRule="atLeast"/>
              <w:rPr>
                <w:rFonts w:ascii="Arial" w:hAnsi="Arial" w:cs="Arial"/>
                <w:sz w:val="20"/>
                <w:szCs w:val="20"/>
              </w:rPr>
            </w:pPr>
            <w:r w:rsidRPr="00125B79">
              <w:rPr>
                <w:rFonts w:ascii="Arial" w:hAnsi="Arial" w:cs="Arial"/>
                <w:sz w:val="20"/>
                <w:szCs w:val="20"/>
              </w:rPr>
              <w:lastRenderedPageBreak/>
              <w:t>We</w:t>
            </w:r>
            <w:r w:rsidR="009D00B2" w:rsidRPr="00125B79">
              <w:rPr>
                <w:rFonts w:ascii="Arial" w:hAnsi="Arial" w:cs="Arial"/>
                <w:sz w:val="20"/>
                <w:szCs w:val="20"/>
              </w:rPr>
              <w:t xml:space="preserve"> then initialize another variable</w:t>
            </w:r>
            <w:r w:rsidRPr="00125B79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0E7F7A" w:rsidRPr="00125B79">
              <w:rPr>
                <w:rFonts w:ascii="Arial" w:hAnsi="Arial" w:cs="Arial"/>
                <w:b/>
                <w:i/>
                <w:sz w:val="20"/>
                <w:szCs w:val="20"/>
              </w:rPr>
              <w:t>color</w:t>
            </w:r>
            <w:r w:rsidRPr="00125B79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9D00B2" w:rsidRPr="00125B79">
              <w:rPr>
                <w:rFonts w:ascii="Arial" w:hAnsi="Arial" w:cs="Arial"/>
                <w:sz w:val="20"/>
                <w:szCs w:val="20"/>
              </w:rPr>
              <w:t xml:space="preserve">to get the </w:t>
            </w:r>
            <w:r w:rsidR="009D00B2" w:rsidRPr="00125B79">
              <w:rPr>
                <w:rFonts w:ascii="Arial" w:hAnsi="Arial" w:cs="Arial"/>
                <w:b/>
                <w:sz w:val="20"/>
                <w:szCs w:val="20"/>
              </w:rPr>
              <w:t>While</w:t>
            </w:r>
            <w:r w:rsidR="009D00B2" w:rsidRPr="00125B79">
              <w:rPr>
                <w:rFonts w:ascii="Arial" w:hAnsi="Arial" w:cs="Arial"/>
                <w:sz w:val="20"/>
                <w:szCs w:val="20"/>
              </w:rPr>
              <w:t xml:space="preserve"> loop started. </w:t>
            </w:r>
            <w:r w:rsidR="000E7F7A" w:rsidRPr="00125B79">
              <w:rPr>
                <w:rFonts w:ascii="Arial" w:hAnsi="Arial" w:cs="Arial"/>
                <w:b/>
                <w:i/>
                <w:sz w:val="20"/>
                <w:szCs w:val="20"/>
              </w:rPr>
              <w:t>color</w:t>
            </w:r>
            <w:r w:rsidR="009D00B2" w:rsidRPr="00125B79">
              <w:rPr>
                <w:rFonts w:ascii="Arial" w:hAnsi="Arial" w:cs="Arial"/>
                <w:sz w:val="20"/>
                <w:szCs w:val="20"/>
              </w:rPr>
              <w:t xml:space="preserve"> will hold the color </w:t>
            </w:r>
            <w:r w:rsidR="00EC6C81">
              <w:rPr>
                <w:rFonts w:ascii="Arial" w:hAnsi="Arial" w:cs="Arial"/>
                <w:sz w:val="20"/>
                <w:szCs w:val="20"/>
              </w:rPr>
              <w:t xml:space="preserve">the </w:t>
            </w:r>
            <w:r w:rsidR="009D00B2" w:rsidRPr="00125B79">
              <w:rPr>
                <w:rFonts w:ascii="Arial" w:hAnsi="Arial" w:cs="Arial"/>
                <w:sz w:val="20"/>
                <w:szCs w:val="20"/>
              </w:rPr>
              <w:t>Rover sees while it is moving.</w:t>
            </w:r>
            <w:r w:rsidR="000E7F7A" w:rsidRPr="00125B79">
              <w:rPr>
                <w:rFonts w:ascii="Arial" w:hAnsi="Arial" w:cs="Arial"/>
                <w:sz w:val="20"/>
                <w:szCs w:val="20"/>
              </w:rPr>
              <w:t xml:space="preserve"> Initially, we set </w:t>
            </w:r>
            <w:r w:rsidR="000E7F7A" w:rsidRPr="00125B79">
              <w:rPr>
                <w:rFonts w:ascii="Arial" w:hAnsi="Arial" w:cs="Arial"/>
                <w:b/>
                <w:i/>
                <w:sz w:val="20"/>
                <w:szCs w:val="20"/>
              </w:rPr>
              <w:t>color</w:t>
            </w:r>
            <w:r w:rsidR="000E7F7A" w:rsidRPr="00125B79">
              <w:rPr>
                <w:rFonts w:ascii="Arial" w:hAnsi="Arial" w:cs="Arial"/>
                <w:sz w:val="20"/>
                <w:szCs w:val="20"/>
              </w:rPr>
              <w:t xml:space="preserve"> to be the same as </w:t>
            </w:r>
            <w:r w:rsidR="000E7F7A" w:rsidRPr="00125B79">
              <w:rPr>
                <w:rFonts w:ascii="Arial" w:hAnsi="Arial" w:cs="Arial"/>
                <w:b/>
                <w:i/>
                <w:sz w:val="20"/>
                <w:szCs w:val="20"/>
              </w:rPr>
              <w:t>floor_color</w:t>
            </w:r>
            <w:r w:rsidR="00181C15" w:rsidRPr="00125B79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Pr="00125B79">
              <w:rPr>
                <w:rFonts w:ascii="Arial" w:hAnsi="Arial" w:cs="Arial"/>
                <w:sz w:val="20"/>
                <w:szCs w:val="20"/>
              </w:rPr>
              <w:t>Then</w:t>
            </w:r>
            <w:r w:rsidR="00057C92">
              <w:rPr>
                <w:rFonts w:ascii="Arial" w:hAnsi="Arial" w:cs="Arial"/>
                <w:sz w:val="20"/>
                <w:szCs w:val="20"/>
              </w:rPr>
              <w:t>,</w:t>
            </w:r>
            <w:r w:rsidRPr="00125B79">
              <w:rPr>
                <w:rFonts w:ascii="Arial" w:hAnsi="Arial" w:cs="Arial"/>
                <w:sz w:val="20"/>
                <w:szCs w:val="20"/>
              </w:rPr>
              <w:t xml:space="preserve"> we start </w:t>
            </w:r>
            <w:r w:rsidR="00057C92">
              <w:rPr>
                <w:rFonts w:ascii="Arial" w:hAnsi="Arial" w:cs="Arial"/>
                <w:sz w:val="20"/>
                <w:szCs w:val="20"/>
              </w:rPr>
              <w:t xml:space="preserve">the </w:t>
            </w:r>
            <w:r w:rsidRPr="00125B79">
              <w:rPr>
                <w:rFonts w:ascii="Arial" w:hAnsi="Arial" w:cs="Arial"/>
                <w:sz w:val="20"/>
                <w:szCs w:val="20"/>
              </w:rPr>
              <w:t xml:space="preserve">Rover moving </w:t>
            </w:r>
            <w:r w:rsidRPr="00125B79">
              <w:rPr>
                <w:rFonts w:ascii="Arial" w:hAnsi="Arial" w:cs="Arial"/>
                <w:b/>
                <w:sz w:val="20"/>
                <w:szCs w:val="20"/>
              </w:rPr>
              <w:t>FORWARD</w:t>
            </w:r>
            <w:r w:rsidRPr="00125B79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348" w:type="dxa"/>
          </w:tcPr>
          <w:p w:rsidR="009D00B2" w:rsidRPr="00CE00E3" w:rsidRDefault="00CE00E3" w:rsidP="00A04C18">
            <w:pPr>
              <w:spacing w:after="0" w:line="280" w:lineRule="atLeast"/>
              <w:rPr>
                <w:noProof/>
              </w:rPr>
            </w:pPr>
            <w:r w:rsidRPr="002F3CF5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5FED65FE" wp14:editId="316EBC15">
                  <wp:extent cx="1993392" cy="1501197"/>
                  <wp:effectExtent l="0" t="0" r="6985" b="3810"/>
                  <wp:docPr id="4" name="Picture 4" descr="Borde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Borde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392" cy="15011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C3816" w:rsidRPr="00D825E7" w:rsidTr="006072AC">
        <w:trPr>
          <w:trHeight w:val="2475"/>
        </w:trPr>
        <w:tc>
          <w:tcPr>
            <w:tcW w:w="7668" w:type="dxa"/>
            <w:gridSpan w:val="2"/>
          </w:tcPr>
          <w:p w:rsidR="00CC3816" w:rsidRPr="00125B79" w:rsidRDefault="00CC3816" w:rsidP="00125B79">
            <w:pPr>
              <w:pStyle w:val="ListParagraph"/>
              <w:numPr>
                <w:ilvl w:val="0"/>
                <w:numId w:val="32"/>
              </w:numPr>
              <w:spacing w:before="120" w:after="120" w:line="280" w:lineRule="atLeast"/>
              <w:rPr>
                <w:rFonts w:ascii="Arial" w:hAnsi="Arial" w:cs="Arial"/>
                <w:sz w:val="20"/>
                <w:szCs w:val="20"/>
              </w:rPr>
            </w:pPr>
            <w:r w:rsidRPr="00125B79">
              <w:rPr>
                <w:rFonts w:ascii="Arial" w:hAnsi="Arial" w:cs="Arial"/>
                <w:sz w:val="20"/>
                <w:szCs w:val="20"/>
              </w:rPr>
              <w:t xml:space="preserve">We now code the </w:t>
            </w:r>
            <w:r w:rsidRPr="00125B79">
              <w:rPr>
                <w:rFonts w:ascii="Arial" w:hAnsi="Arial" w:cs="Arial"/>
                <w:b/>
                <w:sz w:val="20"/>
                <w:szCs w:val="20"/>
              </w:rPr>
              <w:t>While</w:t>
            </w:r>
            <w:r w:rsidRPr="00125B79">
              <w:rPr>
                <w:rFonts w:ascii="Arial" w:hAnsi="Arial" w:cs="Arial"/>
                <w:sz w:val="20"/>
                <w:szCs w:val="20"/>
              </w:rPr>
              <w:t xml:space="preserve"> loop to compare </w:t>
            </w:r>
            <w:r w:rsidR="000E7F7A" w:rsidRPr="00125B79">
              <w:rPr>
                <w:rFonts w:ascii="Arial" w:hAnsi="Arial" w:cs="Arial"/>
                <w:b/>
                <w:i/>
                <w:sz w:val="20"/>
                <w:szCs w:val="20"/>
              </w:rPr>
              <w:t>color</w:t>
            </w:r>
            <w:r w:rsidRPr="00125B79">
              <w:rPr>
                <w:rFonts w:ascii="Arial" w:hAnsi="Arial" w:cs="Arial"/>
                <w:sz w:val="20"/>
                <w:szCs w:val="20"/>
              </w:rPr>
              <w:t xml:space="preserve"> with </w:t>
            </w:r>
            <w:r w:rsidR="000E7F7A" w:rsidRPr="00125B79">
              <w:rPr>
                <w:rFonts w:ascii="Arial" w:hAnsi="Arial" w:cs="Arial"/>
                <w:b/>
                <w:i/>
                <w:sz w:val="20"/>
                <w:szCs w:val="20"/>
              </w:rPr>
              <w:t>floor_color</w:t>
            </w:r>
            <w:r w:rsidR="002F7CBA" w:rsidRPr="00125B79">
              <w:rPr>
                <w:rFonts w:ascii="Arial" w:hAnsi="Arial" w:cs="Arial"/>
                <w:sz w:val="20"/>
                <w:szCs w:val="20"/>
              </w:rPr>
              <w:t xml:space="preserve"> because</w:t>
            </w:r>
            <w:r w:rsidR="005965D2">
              <w:rPr>
                <w:rFonts w:ascii="Arial" w:hAnsi="Arial" w:cs="Arial"/>
                <w:sz w:val="20"/>
                <w:szCs w:val="20"/>
              </w:rPr>
              <w:t>,</w:t>
            </w:r>
            <w:r w:rsidR="002F7CBA" w:rsidRPr="00125B79">
              <w:rPr>
                <w:rFonts w:ascii="Arial" w:hAnsi="Arial" w:cs="Arial"/>
                <w:sz w:val="20"/>
                <w:szCs w:val="20"/>
              </w:rPr>
              <w:t xml:space="preserve"> inside the </w:t>
            </w:r>
            <w:r w:rsidR="002F7CBA" w:rsidRPr="00125B79">
              <w:rPr>
                <w:rFonts w:ascii="Arial" w:hAnsi="Arial" w:cs="Arial"/>
                <w:b/>
                <w:sz w:val="20"/>
                <w:szCs w:val="20"/>
              </w:rPr>
              <w:t>While</w:t>
            </w:r>
            <w:r w:rsidR="000E7F7A" w:rsidRPr="00125B79">
              <w:rPr>
                <w:rFonts w:ascii="Arial" w:hAnsi="Arial" w:cs="Arial"/>
                <w:sz w:val="20"/>
                <w:szCs w:val="20"/>
              </w:rPr>
              <w:t xml:space="preserve"> loop</w:t>
            </w:r>
            <w:r w:rsidR="005965D2">
              <w:rPr>
                <w:rFonts w:ascii="Arial" w:hAnsi="Arial" w:cs="Arial"/>
                <w:sz w:val="20"/>
                <w:szCs w:val="20"/>
              </w:rPr>
              <w:t>,</w:t>
            </w:r>
            <w:r w:rsidR="000E7F7A" w:rsidRPr="00125B79">
              <w:rPr>
                <w:rFonts w:ascii="Arial" w:hAnsi="Arial" w:cs="Arial"/>
                <w:sz w:val="20"/>
                <w:szCs w:val="20"/>
              </w:rPr>
              <w:t xml:space="preserve"> we’ll look for a </w:t>
            </w:r>
            <w:r w:rsidR="002F7CBA" w:rsidRPr="00125B79">
              <w:rPr>
                <w:rFonts w:ascii="Arial" w:hAnsi="Arial" w:cs="Arial"/>
                <w:sz w:val="20"/>
                <w:szCs w:val="20"/>
              </w:rPr>
              <w:t xml:space="preserve">change </w:t>
            </w:r>
            <w:r w:rsidR="000E7F7A" w:rsidRPr="00125B79">
              <w:rPr>
                <w:rFonts w:ascii="Arial" w:hAnsi="Arial" w:cs="Arial"/>
                <w:sz w:val="20"/>
                <w:szCs w:val="20"/>
              </w:rPr>
              <w:t xml:space="preserve">in </w:t>
            </w:r>
            <w:r w:rsidR="002F7CBA" w:rsidRPr="00125B79">
              <w:rPr>
                <w:rFonts w:ascii="Arial" w:hAnsi="Arial" w:cs="Arial"/>
                <w:sz w:val="20"/>
                <w:szCs w:val="20"/>
              </w:rPr>
              <w:t xml:space="preserve">the value of </w:t>
            </w:r>
            <w:r w:rsidR="000E7F7A" w:rsidRPr="00125B79">
              <w:rPr>
                <w:rFonts w:ascii="Arial" w:hAnsi="Arial" w:cs="Arial"/>
                <w:b/>
                <w:i/>
                <w:sz w:val="20"/>
                <w:szCs w:val="20"/>
              </w:rPr>
              <w:t>color</w:t>
            </w:r>
            <w:r w:rsidR="002F7CBA" w:rsidRPr="00125B79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CC3816" w:rsidRDefault="00205545" w:rsidP="00C26543">
            <w:pPr>
              <w:spacing w:before="120" w:after="120"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</w:t>
            </w:r>
          </w:p>
          <w:p w:rsidR="00CC3816" w:rsidRPr="00125B79" w:rsidRDefault="00181C15" w:rsidP="00125B79">
            <w:pPr>
              <w:pStyle w:val="ListParagraph"/>
              <w:numPr>
                <w:ilvl w:val="0"/>
                <w:numId w:val="32"/>
              </w:numPr>
              <w:spacing w:before="120" w:after="120" w:line="280" w:lineRule="atLeast"/>
              <w:rPr>
                <w:rFonts w:ascii="Arial" w:hAnsi="Arial" w:cs="Arial"/>
                <w:sz w:val="20"/>
                <w:szCs w:val="20"/>
              </w:rPr>
            </w:pPr>
            <w:r w:rsidRPr="00E96DEA">
              <w:rPr>
                <w:rFonts w:ascii="Arial" w:hAnsi="Arial" w:cs="Arial"/>
                <w:sz w:val="20"/>
                <w:szCs w:val="20"/>
              </w:rPr>
              <w:t xml:space="preserve">Don’t forget to add an </w:t>
            </w:r>
            <w:r w:rsidRPr="00E96DEA">
              <w:rPr>
                <w:rFonts w:ascii="Arial" w:hAnsi="Arial" w:cs="Arial"/>
                <w:b/>
                <w:sz w:val="20"/>
                <w:szCs w:val="20"/>
              </w:rPr>
              <w:t>End</w:t>
            </w:r>
            <w:r w:rsidR="00E41EC4" w:rsidRPr="00E96DEA">
              <w:rPr>
                <w:rFonts w:ascii="Arial" w:hAnsi="Arial" w:cs="Arial"/>
                <w:b/>
                <w:sz w:val="20"/>
                <w:szCs w:val="20"/>
              </w:rPr>
              <w:t>While</w:t>
            </w:r>
            <w:r w:rsidRPr="00E96DEA">
              <w:rPr>
                <w:rFonts w:ascii="Arial" w:hAnsi="Arial" w:cs="Arial"/>
                <w:sz w:val="20"/>
                <w:szCs w:val="20"/>
              </w:rPr>
              <w:t xml:space="preserve"> statement for the </w:t>
            </w:r>
            <w:r w:rsidRPr="00E96DEA">
              <w:rPr>
                <w:rFonts w:ascii="Arial" w:hAnsi="Arial" w:cs="Arial"/>
                <w:b/>
                <w:sz w:val="20"/>
                <w:szCs w:val="20"/>
              </w:rPr>
              <w:t>While</w:t>
            </w:r>
            <w:r w:rsidR="00E65179" w:rsidRPr="00E96DEA">
              <w:rPr>
                <w:rFonts w:ascii="Arial" w:hAnsi="Arial" w:cs="Arial"/>
                <w:sz w:val="20"/>
                <w:szCs w:val="20"/>
              </w:rPr>
              <w:t xml:space="preserve"> loop</w:t>
            </w:r>
            <w:r w:rsidRPr="00E96DEA">
              <w:rPr>
                <w:rFonts w:ascii="Arial" w:hAnsi="Arial" w:cs="Arial"/>
                <w:i/>
                <w:sz w:val="20"/>
                <w:szCs w:val="20"/>
              </w:rPr>
              <w:t>.</w:t>
            </w:r>
          </w:p>
        </w:tc>
        <w:tc>
          <w:tcPr>
            <w:tcW w:w="3348" w:type="dxa"/>
          </w:tcPr>
          <w:p w:rsidR="00CC3816" w:rsidRPr="00CE00E3" w:rsidRDefault="00CE00E3" w:rsidP="00A04C18">
            <w:pPr>
              <w:spacing w:after="0" w:line="280" w:lineRule="atLeast"/>
              <w:rPr>
                <w:noProof/>
              </w:rPr>
            </w:pPr>
            <w:r w:rsidRPr="002F3CF5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00324EB2" wp14:editId="2501A6B5">
                  <wp:extent cx="1993392" cy="1501197"/>
                  <wp:effectExtent l="0" t="0" r="6985" b="3810"/>
                  <wp:docPr id="3" name="Picture 3" descr="Borde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Borde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392" cy="15011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C3816" w:rsidRPr="00D825E7" w:rsidTr="006072AC">
        <w:trPr>
          <w:trHeight w:val="2475"/>
        </w:trPr>
        <w:tc>
          <w:tcPr>
            <w:tcW w:w="7668" w:type="dxa"/>
            <w:gridSpan w:val="2"/>
          </w:tcPr>
          <w:p w:rsidR="00CC3816" w:rsidRPr="00125B79" w:rsidRDefault="00CC3816" w:rsidP="00125B79">
            <w:pPr>
              <w:pStyle w:val="ListParagraph"/>
              <w:numPr>
                <w:ilvl w:val="0"/>
                <w:numId w:val="32"/>
              </w:numPr>
              <w:spacing w:before="120" w:after="120" w:line="280" w:lineRule="atLeast"/>
              <w:rPr>
                <w:rFonts w:ascii="Arial" w:hAnsi="Arial" w:cs="Arial"/>
                <w:sz w:val="20"/>
                <w:szCs w:val="20"/>
              </w:rPr>
            </w:pPr>
            <w:r w:rsidRPr="00125B79">
              <w:rPr>
                <w:rFonts w:ascii="Arial" w:hAnsi="Arial" w:cs="Arial"/>
                <w:sz w:val="20"/>
                <w:szCs w:val="20"/>
              </w:rPr>
              <w:t xml:space="preserve">Inside the </w:t>
            </w:r>
            <w:r w:rsidR="00205545" w:rsidRPr="00125B79">
              <w:rPr>
                <w:rFonts w:ascii="Arial" w:hAnsi="Arial" w:cs="Arial"/>
                <w:b/>
                <w:sz w:val="20"/>
                <w:szCs w:val="20"/>
              </w:rPr>
              <w:t>While</w:t>
            </w:r>
            <w:r w:rsidR="00205545" w:rsidRPr="00125B7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F7CBA" w:rsidRPr="00125B79">
              <w:rPr>
                <w:rFonts w:ascii="Arial" w:hAnsi="Arial" w:cs="Arial"/>
                <w:sz w:val="20"/>
                <w:szCs w:val="20"/>
              </w:rPr>
              <w:t>loop</w:t>
            </w:r>
            <w:r w:rsidR="000B259A">
              <w:rPr>
                <w:rFonts w:ascii="Arial" w:hAnsi="Arial" w:cs="Arial"/>
                <w:sz w:val="20"/>
                <w:szCs w:val="20"/>
              </w:rPr>
              <w:t>,</w:t>
            </w:r>
            <w:r w:rsidR="009B269A">
              <w:rPr>
                <w:rFonts w:ascii="Arial" w:hAnsi="Arial" w:cs="Arial"/>
                <w:sz w:val="20"/>
                <w:szCs w:val="20"/>
              </w:rPr>
              <w:t xml:space="preserve"> we m</w:t>
            </w:r>
            <w:r w:rsidR="002F7CBA" w:rsidRPr="00125B79">
              <w:rPr>
                <w:rFonts w:ascii="Arial" w:hAnsi="Arial" w:cs="Arial"/>
                <w:sz w:val="20"/>
                <w:szCs w:val="20"/>
              </w:rPr>
              <w:t>onitor the</w:t>
            </w:r>
            <w:r w:rsidRPr="00125B79">
              <w:rPr>
                <w:rFonts w:ascii="Arial" w:hAnsi="Arial" w:cs="Arial"/>
                <w:sz w:val="20"/>
                <w:szCs w:val="20"/>
              </w:rPr>
              <w:t xml:space="preserve"> color</w:t>
            </w:r>
            <w:r w:rsidR="00205545" w:rsidRPr="00125B7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F7CBA" w:rsidRPr="00125B79">
              <w:rPr>
                <w:rFonts w:ascii="Arial" w:hAnsi="Arial" w:cs="Arial"/>
                <w:sz w:val="20"/>
                <w:szCs w:val="20"/>
              </w:rPr>
              <w:t>sensor a</w:t>
            </w:r>
            <w:r w:rsidR="009B269A">
              <w:rPr>
                <w:rFonts w:ascii="Arial" w:hAnsi="Arial" w:cs="Arial"/>
                <w:sz w:val="20"/>
                <w:szCs w:val="20"/>
              </w:rPr>
              <w:t xml:space="preserve">s long as </w:t>
            </w:r>
            <w:r w:rsidR="000B259A">
              <w:rPr>
                <w:rFonts w:ascii="Arial" w:hAnsi="Arial" w:cs="Arial"/>
                <w:sz w:val="20"/>
                <w:szCs w:val="20"/>
              </w:rPr>
              <w:t xml:space="preserve">the </w:t>
            </w:r>
            <w:r w:rsidR="00205545" w:rsidRPr="00125B79">
              <w:rPr>
                <w:rFonts w:ascii="Arial" w:hAnsi="Arial" w:cs="Arial"/>
                <w:sz w:val="20"/>
                <w:szCs w:val="20"/>
              </w:rPr>
              <w:t xml:space="preserve">Rover is moving. </w:t>
            </w:r>
            <w:r w:rsidR="002F7CBA" w:rsidRPr="00125B79">
              <w:rPr>
                <w:rFonts w:ascii="Arial" w:hAnsi="Arial" w:cs="Arial"/>
                <w:sz w:val="20"/>
                <w:szCs w:val="20"/>
              </w:rPr>
              <w:t>We store the color value</w:t>
            </w:r>
            <w:r w:rsidRPr="00125B79">
              <w:rPr>
                <w:rFonts w:ascii="Arial" w:hAnsi="Arial" w:cs="Arial"/>
                <w:sz w:val="20"/>
                <w:szCs w:val="20"/>
              </w:rPr>
              <w:t xml:space="preserve"> in our variable </w:t>
            </w:r>
            <w:r w:rsidR="00E41EC4" w:rsidRPr="00125B79">
              <w:rPr>
                <w:rFonts w:ascii="Arial" w:hAnsi="Arial" w:cs="Arial"/>
                <w:b/>
                <w:i/>
                <w:sz w:val="20"/>
                <w:szCs w:val="20"/>
              </w:rPr>
              <w:t>color</w:t>
            </w:r>
            <w:r w:rsidRPr="00125B79">
              <w:rPr>
                <w:rFonts w:ascii="Arial" w:hAnsi="Arial" w:cs="Arial"/>
                <w:sz w:val="20"/>
                <w:szCs w:val="20"/>
              </w:rPr>
              <w:t>.</w:t>
            </w:r>
            <w:r w:rsidR="00181C15" w:rsidRPr="00125B79">
              <w:rPr>
                <w:rFonts w:ascii="Arial" w:hAnsi="Arial" w:cs="Arial"/>
                <w:sz w:val="20"/>
                <w:szCs w:val="20"/>
              </w:rPr>
              <w:t xml:space="preserve"> The loop ends when </w:t>
            </w:r>
            <w:r w:rsidR="00E41EC4" w:rsidRPr="00125B79">
              <w:rPr>
                <w:rFonts w:ascii="Arial" w:hAnsi="Arial" w:cs="Arial"/>
                <w:b/>
                <w:i/>
                <w:sz w:val="20"/>
                <w:szCs w:val="20"/>
              </w:rPr>
              <w:t>color</w:t>
            </w:r>
            <w:r w:rsidR="00181C15" w:rsidRPr="00125B79">
              <w:rPr>
                <w:rFonts w:ascii="Arial" w:hAnsi="Arial" w:cs="Arial"/>
                <w:sz w:val="20"/>
                <w:szCs w:val="20"/>
              </w:rPr>
              <w:t xml:space="preserve"> (the ‘current’ color)</w:t>
            </w:r>
            <w:r w:rsidR="00205545" w:rsidRPr="00125B79">
              <w:rPr>
                <w:rFonts w:ascii="Arial" w:hAnsi="Arial" w:cs="Arial"/>
                <w:sz w:val="20"/>
                <w:szCs w:val="20"/>
              </w:rPr>
              <w:t xml:space="preserve"> is </w:t>
            </w:r>
            <w:r w:rsidR="00205545" w:rsidRPr="00125B79">
              <w:rPr>
                <w:rFonts w:ascii="Arial" w:hAnsi="Arial" w:cs="Arial"/>
                <w:i/>
                <w:sz w:val="20"/>
                <w:szCs w:val="20"/>
              </w:rPr>
              <w:t>different</w:t>
            </w:r>
            <w:r w:rsidR="00205545" w:rsidRPr="00125B79">
              <w:rPr>
                <w:rFonts w:ascii="Arial" w:hAnsi="Arial" w:cs="Arial"/>
                <w:sz w:val="20"/>
                <w:szCs w:val="20"/>
              </w:rPr>
              <w:t xml:space="preserve"> from</w:t>
            </w:r>
            <w:r w:rsidR="00181C15" w:rsidRPr="00125B7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41EC4" w:rsidRPr="00125B79">
              <w:rPr>
                <w:rFonts w:ascii="Arial" w:hAnsi="Arial" w:cs="Arial"/>
                <w:b/>
                <w:i/>
                <w:sz w:val="20"/>
                <w:szCs w:val="20"/>
              </w:rPr>
              <w:t>floor_color</w:t>
            </w:r>
            <w:r w:rsidR="009B269A">
              <w:rPr>
                <w:rFonts w:ascii="Arial" w:hAnsi="Arial" w:cs="Arial"/>
                <w:sz w:val="20"/>
                <w:szCs w:val="20"/>
              </w:rPr>
              <w:t xml:space="preserve"> (the ‘original’ color).</w:t>
            </w:r>
          </w:p>
          <w:p w:rsidR="00CC3816" w:rsidRDefault="00CC3816" w:rsidP="00C26543">
            <w:pPr>
              <w:spacing w:before="120" w:after="120"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48" w:type="dxa"/>
          </w:tcPr>
          <w:p w:rsidR="00CC3816" w:rsidRPr="00CE00E3" w:rsidRDefault="00CE00E3" w:rsidP="00A04C18">
            <w:pPr>
              <w:spacing w:after="0" w:line="280" w:lineRule="atLeast"/>
              <w:rPr>
                <w:noProof/>
              </w:rPr>
            </w:pPr>
            <w:r w:rsidRPr="002F3CF5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4B652F64" wp14:editId="03D7FC0E">
                  <wp:extent cx="1993392" cy="1501197"/>
                  <wp:effectExtent l="0" t="0" r="6985" b="3810"/>
                  <wp:docPr id="2" name="Picture 2" descr="Borde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Borde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392" cy="15011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C3816" w:rsidRPr="00D825E7" w:rsidTr="006072AC">
        <w:trPr>
          <w:trHeight w:val="2475"/>
        </w:trPr>
        <w:tc>
          <w:tcPr>
            <w:tcW w:w="7668" w:type="dxa"/>
            <w:gridSpan w:val="2"/>
          </w:tcPr>
          <w:p w:rsidR="00CC3816" w:rsidRPr="009804A9" w:rsidRDefault="00CC3816" w:rsidP="006E74D5">
            <w:pPr>
              <w:pStyle w:val="ListParagraph"/>
              <w:numPr>
                <w:ilvl w:val="0"/>
                <w:numId w:val="32"/>
              </w:num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  <w:r w:rsidRPr="009804A9">
              <w:rPr>
                <w:rFonts w:ascii="Arial" w:hAnsi="Arial" w:cs="Arial"/>
                <w:sz w:val="20"/>
                <w:szCs w:val="20"/>
              </w:rPr>
              <w:t xml:space="preserve">At the end of the </w:t>
            </w:r>
            <w:r w:rsidRPr="009804A9">
              <w:rPr>
                <w:rFonts w:ascii="Arial" w:hAnsi="Arial" w:cs="Arial"/>
                <w:b/>
                <w:sz w:val="20"/>
                <w:szCs w:val="20"/>
              </w:rPr>
              <w:t>While</w:t>
            </w:r>
            <w:r w:rsidRPr="009804A9">
              <w:rPr>
                <w:rFonts w:ascii="Arial" w:hAnsi="Arial" w:cs="Arial"/>
                <w:sz w:val="20"/>
                <w:szCs w:val="20"/>
              </w:rPr>
              <w:t xml:space="preserve"> loop</w:t>
            </w:r>
            <w:r w:rsidR="000B259A" w:rsidRPr="009804A9">
              <w:rPr>
                <w:rFonts w:ascii="Arial" w:hAnsi="Arial" w:cs="Arial"/>
                <w:sz w:val="20"/>
                <w:szCs w:val="20"/>
              </w:rPr>
              <w:t>,</w:t>
            </w:r>
            <w:r w:rsidRPr="009804A9">
              <w:rPr>
                <w:rFonts w:ascii="Arial" w:hAnsi="Arial" w:cs="Arial"/>
                <w:sz w:val="20"/>
                <w:szCs w:val="20"/>
              </w:rPr>
              <w:t xml:space="preserve"> we tell </w:t>
            </w:r>
            <w:r w:rsidR="000B259A" w:rsidRPr="009804A9">
              <w:rPr>
                <w:rFonts w:ascii="Arial" w:hAnsi="Arial" w:cs="Arial"/>
                <w:sz w:val="20"/>
                <w:szCs w:val="20"/>
              </w:rPr>
              <w:t xml:space="preserve">the </w:t>
            </w:r>
            <w:r w:rsidRPr="009804A9">
              <w:rPr>
                <w:rFonts w:ascii="Arial" w:hAnsi="Arial" w:cs="Arial"/>
                <w:sz w:val="20"/>
                <w:szCs w:val="20"/>
              </w:rPr>
              <w:t xml:space="preserve">Rover to </w:t>
            </w:r>
            <w:r w:rsidRPr="009804A9">
              <w:rPr>
                <w:rFonts w:ascii="Arial" w:hAnsi="Arial" w:cs="Arial"/>
                <w:b/>
                <w:sz w:val="20"/>
                <w:szCs w:val="20"/>
              </w:rPr>
              <w:t>STOP</w:t>
            </w:r>
            <w:r w:rsidRPr="009804A9">
              <w:rPr>
                <w:rFonts w:ascii="Arial" w:hAnsi="Arial" w:cs="Arial"/>
                <w:sz w:val="20"/>
                <w:szCs w:val="20"/>
              </w:rPr>
              <w:t xml:space="preserve"> and go </w:t>
            </w:r>
            <w:r w:rsidRPr="009804A9">
              <w:rPr>
                <w:rFonts w:ascii="Arial" w:hAnsi="Arial" w:cs="Arial"/>
                <w:b/>
                <w:sz w:val="20"/>
                <w:szCs w:val="20"/>
              </w:rPr>
              <w:t>RIGHT</w:t>
            </w:r>
            <w:r w:rsidRPr="009804A9">
              <w:rPr>
                <w:rFonts w:ascii="Arial" w:hAnsi="Arial" w:cs="Arial"/>
                <w:sz w:val="20"/>
                <w:szCs w:val="20"/>
              </w:rPr>
              <w:t>.</w:t>
            </w:r>
            <w:r w:rsidR="00EF28BC" w:rsidRPr="009804A9">
              <w:rPr>
                <w:rFonts w:ascii="Arial" w:hAnsi="Arial" w:cs="Arial"/>
                <w:sz w:val="20"/>
                <w:szCs w:val="20"/>
              </w:rPr>
              <w:t xml:space="preserve"> Notice that these two statement</w:t>
            </w:r>
            <w:r w:rsidR="000972F1" w:rsidRPr="009804A9">
              <w:rPr>
                <w:rFonts w:ascii="Arial" w:hAnsi="Arial" w:cs="Arial"/>
                <w:sz w:val="20"/>
                <w:szCs w:val="20"/>
              </w:rPr>
              <w:t>s</w:t>
            </w:r>
            <w:r w:rsidR="00E41EC4" w:rsidRPr="009804A9">
              <w:rPr>
                <w:rFonts w:ascii="Arial" w:hAnsi="Arial" w:cs="Arial"/>
                <w:sz w:val="20"/>
                <w:szCs w:val="20"/>
              </w:rPr>
              <w:t xml:space="preserve"> fall between the</w:t>
            </w:r>
            <w:r w:rsidR="00EF28BC" w:rsidRPr="009804A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F28BC" w:rsidRPr="009804A9">
              <w:rPr>
                <w:rFonts w:ascii="Arial" w:hAnsi="Arial" w:cs="Arial"/>
                <w:b/>
                <w:sz w:val="20"/>
                <w:szCs w:val="20"/>
              </w:rPr>
              <w:t>End</w:t>
            </w:r>
            <w:r w:rsidR="00E41EC4" w:rsidRPr="009804A9">
              <w:rPr>
                <w:rFonts w:ascii="Arial" w:hAnsi="Arial" w:cs="Arial"/>
                <w:b/>
                <w:sz w:val="20"/>
                <w:szCs w:val="20"/>
              </w:rPr>
              <w:t xml:space="preserve">While </w:t>
            </w:r>
            <w:r w:rsidR="00E41EC4" w:rsidRPr="009804A9">
              <w:rPr>
                <w:rFonts w:ascii="Arial" w:hAnsi="Arial" w:cs="Arial"/>
                <w:sz w:val="20"/>
                <w:szCs w:val="20"/>
              </w:rPr>
              <w:t>and the</w:t>
            </w:r>
            <w:r w:rsidR="00E41EC4" w:rsidRPr="009804A9">
              <w:rPr>
                <w:rFonts w:ascii="Arial" w:hAnsi="Arial" w:cs="Arial"/>
                <w:b/>
                <w:sz w:val="20"/>
                <w:szCs w:val="20"/>
              </w:rPr>
              <w:t xml:space="preserve"> EndFor</w:t>
            </w:r>
            <w:r w:rsidR="00EF28BC" w:rsidRPr="009804A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41EC4" w:rsidRPr="009804A9">
              <w:rPr>
                <w:rFonts w:ascii="Arial" w:hAnsi="Arial" w:cs="Arial"/>
                <w:sz w:val="20"/>
                <w:szCs w:val="20"/>
              </w:rPr>
              <w:t xml:space="preserve">statements </w:t>
            </w:r>
            <w:r w:rsidR="00EF28BC" w:rsidRPr="009804A9">
              <w:rPr>
                <w:rFonts w:ascii="Arial" w:hAnsi="Arial" w:cs="Arial"/>
                <w:sz w:val="20"/>
                <w:szCs w:val="20"/>
              </w:rPr>
              <w:t>so the pr</w:t>
            </w:r>
            <w:r w:rsidR="00205545" w:rsidRPr="009804A9">
              <w:rPr>
                <w:rFonts w:ascii="Arial" w:hAnsi="Arial" w:cs="Arial"/>
                <w:sz w:val="20"/>
                <w:szCs w:val="20"/>
              </w:rPr>
              <w:t xml:space="preserve">ogram causes </w:t>
            </w:r>
            <w:r w:rsidR="000B259A" w:rsidRPr="009804A9">
              <w:rPr>
                <w:rFonts w:ascii="Arial" w:hAnsi="Arial" w:cs="Arial"/>
                <w:sz w:val="20"/>
                <w:szCs w:val="20"/>
              </w:rPr>
              <w:t xml:space="preserve">the </w:t>
            </w:r>
            <w:r w:rsidR="00205545" w:rsidRPr="009804A9">
              <w:rPr>
                <w:rFonts w:ascii="Arial" w:hAnsi="Arial" w:cs="Arial"/>
                <w:sz w:val="20"/>
                <w:szCs w:val="20"/>
              </w:rPr>
              <w:t>Rover to turn right</w:t>
            </w:r>
            <w:r w:rsidR="00EF28BC" w:rsidRPr="009804A9">
              <w:rPr>
                <w:rFonts w:ascii="Arial" w:hAnsi="Arial" w:cs="Arial"/>
                <w:sz w:val="20"/>
                <w:szCs w:val="20"/>
              </w:rPr>
              <w:t xml:space="preserve"> four times when it detects a change in color of the surface.</w:t>
            </w:r>
          </w:p>
          <w:p w:rsidR="006E74D5" w:rsidRPr="009804A9" w:rsidRDefault="006E74D5" w:rsidP="006E74D5">
            <w:pPr>
              <w:pStyle w:val="ListParagraph"/>
              <w:spacing w:after="0" w:line="280" w:lineRule="atLeast"/>
              <w:ind w:left="420"/>
              <w:rPr>
                <w:rFonts w:ascii="Arial" w:hAnsi="Arial" w:cs="Arial"/>
                <w:sz w:val="20"/>
                <w:szCs w:val="20"/>
              </w:rPr>
            </w:pPr>
          </w:p>
          <w:p w:rsidR="0010155A" w:rsidRDefault="006E74D5" w:rsidP="007A52E2">
            <w:p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  <w:r w:rsidRPr="009804A9">
              <w:rPr>
                <w:rFonts w:ascii="Arial" w:hAnsi="Arial" w:cs="Arial"/>
                <w:sz w:val="20"/>
                <w:szCs w:val="20"/>
              </w:rPr>
              <w:t xml:space="preserve">Note: </w:t>
            </w:r>
            <w:r w:rsidR="0010155A" w:rsidRPr="009804A9">
              <w:rPr>
                <w:rFonts w:ascii="Arial" w:hAnsi="Arial" w:cs="Arial"/>
                <w:b/>
                <w:sz w:val="20"/>
                <w:szCs w:val="20"/>
              </w:rPr>
              <w:t>“RV STOP”</w:t>
            </w:r>
            <w:r w:rsidR="0010155A" w:rsidRPr="009804A9">
              <w:rPr>
                <w:rFonts w:ascii="Arial" w:hAnsi="Arial" w:cs="Arial"/>
                <w:sz w:val="20"/>
                <w:szCs w:val="20"/>
              </w:rPr>
              <w:t xml:space="preserve"> cancels all drive commands.</w:t>
            </w:r>
          </w:p>
          <w:p w:rsidR="006E74D5" w:rsidRDefault="006E74D5" w:rsidP="006E74D5">
            <w:pPr>
              <w:spacing w:after="0" w:line="280" w:lineRule="atLeast"/>
              <w:ind w:firstLine="432"/>
              <w:rPr>
                <w:rFonts w:ascii="Arial" w:hAnsi="Arial" w:cs="Arial"/>
                <w:sz w:val="20"/>
                <w:szCs w:val="20"/>
              </w:rPr>
            </w:pPr>
          </w:p>
          <w:p w:rsidR="00205545" w:rsidRPr="00125B79" w:rsidRDefault="00D9318C" w:rsidP="006E74D5">
            <w:pPr>
              <w:pStyle w:val="ListParagraph"/>
              <w:numPr>
                <w:ilvl w:val="0"/>
                <w:numId w:val="32"/>
              </w:numPr>
              <w:spacing w:after="0" w:line="28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125B79">
              <w:rPr>
                <w:rFonts w:ascii="Arial" w:hAnsi="Arial" w:cs="Arial"/>
                <w:sz w:val="20"/>
                <w:szCs w:val="20"/>
              </w:rPr>
              <w:t>A</w:t>
            </w:r>
            <w:r w:rsidR="00205545" w:rsidRPr="00125B79">
              <w:rPr>
                <w:rFonts w:ascii="Arial" w:hAnsi="Arial" w:cs="Arial"/>
                <w:sz w:val="20"/>
                <w:szCs w:val="20"/>
              </w:rPr>
              <w:t xml:space="preserve">dd a </w:t>
            </w:r>
            <w:r w:rsidR="00205545" w:rsidRPr="00125B79">
              <w:rPr>
                <w:rFonts w:ascii="Arial" w:hAnsi="Arial" w:cs="Arial"/>
                <w:b/>
                <w:sz w:val="20"/>
                <w:szCs w:val="20"/>
              </w:rPr>
              <w:t>FORWARD 1</w:t>
            </w:r>
            <w:r w:rsidR="00205545" w:rsidRPr="00125B79">
              <w:rPr>
                <w:rFonts w:ascii="Arial" w:hAnsi="Arial" w:cs="Arial"/>
                <w:sz w:val="20"/>
                <w:szCs w:val="20"/>
              </w:rPr>
              <w:t xml:space="preserve"> command and</w:t>
            </w:r>
            <w:r w:rsidR="000B259A">
              <w:rPr>
                <w:rFonts w:ascii="Arial" w:hAnsi="Arial" w:cs="Arial"/>
                <w:sz w:val="20"/>
                <w:szCs w:val="20"/>
              </w:rPr>
              <w:t xml:space="preserve"> a</w:t>
            </w:r>
            <w:r w:rsidR="00205545" w:rsidRPr="00125B7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05545" w:rsidRPr="00125B79">
              <w:rPr>
                <w:rFonts w:ascii="Arial" w:hAnsi="Arial" w:cs="Arial"/>
                <w:b/>
                <w:sz w:val="20"/>
                <w:szCs w:val="20"/>
              </w:rPr>
              <w:t>Wait 1</w:t>
            </w:r>
            <w:r w:rsidR="00205545" w:rsidRPr="00125B79">
              <w:rPr>
                <w:rFonts w:ascii="Arial" w:hAnsi="Arial" w:cs="Arial"/>
                <w:sz w:val="20"/>
                <w:szCs w:val="20"/>
              </w:rPr>
              <w:t xml:space="preserve"> statement </w:t>
            </w:r>
            <w:r w:rsidR="00856877" w:rsidRPr="00125B79">
              <w:rPr>
                <w:rFonts w:ascii="Arial" w:hAnsi="Arial" w:cs="Arial"/>
                <w:sz w:val="20"/>
                <w:szCs w:val="20"/>
              </w:rPr>
              <w:t>so that</w:t>
            </w:r>
            <w:r w:rsidR="00205545" w:rsidRPr="00125B7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B259A">
              <w:rPr>
                <w:rFonts w:ascii="Arial" w:hAnsi="Arial" w:cs="Arial"/>
                <w:sz w:val="20"/>
                <w:szCs w:val="20"/>
              </w:rPr>
              <w:t xml:space="preserve">the </w:t>
            </w:r>
            <w:r w:rsidR="00205545" w:rsidRPr="00125B79">
              <w:rPr>
                <w:rFonts w:ascii="Arial" w:hAnsi="Arial" w:cs="Arial"/>
                <w:sz w:val="20"/>
                <w:szCs w:val="20"/>
              </w:rPr>
              <w:t xml:space="preserve">Rover </w:t>
            </w:r>
            <w:r w:rsidR="00765A5C" w:rsidRPr="00125B79">
              <w:rPr>
                <w:rFonts w:ascii="Arial" w:hAnsi="Arial" w:cs="Arial"/>
                <w:sz w:val="20"/>
                <w:szCs w:val="20"/>
              </w:rPr>
              <w:t xml:space="preserve">moves </w:t>
            </w:r>
            <w:r w:rsidR="00205545" w:rsidRPr="00125B79">
              <w:rPr>
                <w:rFonts w:ascii="Arial" w:hAnsi="Arial" w:cs="Arial"/>
                <w:i/>
                <w:sz w:val="20"/>
                <w:szCs w:val="20"/>
              </w:rPr>
              <w:t>away</w:t>
            </w:r>
            <w:r w:rsidR="00205545" w:rsidRPr="00125B79">
              <w:rPr>
                <w:rFonts w:ascii="Arial" w:hAnsi="Arial" w:cs="Arial"/>
                <w:sz w:val="20"/>
                <w:szCs w:val="20"/>
              </w:rPr>
              <w:t xml:space="preserve"> from the colored spot before the program loops back to detect the </w:t>
            </w:r>
            <w:r w:rsidR="000972F1" w:rsidRPr="00125B79">
              <w:rPr>
                <w:rFonts w:ascii="Arial" w:hAnsi="Arial" w:cs="Arial"/>
                <w:sz w:val="20"/>
                <w:szCs w:val="20"/>
              </w:rPr>
              <w:t xml:space="preserve">new </w:t>
            </w:r>
            <w:r w:rsidR="00205545" w:rsidRPr="00125B79">
              <w:rPr>
                <w:rFonts w:ascii="Arial" w:hAnsi="Arial" w:cs="Arial"/>
                <w:sz w:val="20"/>
                <w:szCs w:val="20"/>
              </w:rPr>
              <w:t>‘original’ color (</w:t>
            </w:r>
            <w:r w:rsidR="00E41EC4" w:rsidRPr="00125B79">
              <w:rPr>
                <w:rFonts w:ascii="Arial" w:hAnsi="Arial" w:cs="Arial"/>
                <w:b/>
                <w:i/>
                <w:sz w:val="20"/>
                <w:szCs w:val="20"/>
              </w:rPr>
              <w:t>floor_color</w:t>
            </w:r>
            <w:r w:rsidR="00205545" w:rsidRPr="00125B79">
              <w:rPr>
                <w:rFonts w:ascii="Arial" w:hAnsi="Arial" w:cs="Arial"/>
                <w:sz w:val="20"/>
                <w:szCs w:val="20"/>
              </w:rPr>
              <w:t>) again.</w:t>
            </w:r>
          </w:p>
          <w:p w:rsidR="000B259A" w:rsidRPr="00125B79" w:rsidRDefault="000B259A" w:rsidP="006E74D5">
            <w:pPr>
              <w:pStyle w:val="ListParagraph"/>
              <w:spacing w:after="0" w:line="280" w:lineRule="atLeast"/>
              <w:ind w:left="42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6E74D5" w:rsidRPr="00885007" w:rsidRDefault="00EF28BC" w:rsidP="00885007">
            <w:pPr>
              <w:pStyle w:val="ListParagraph"/>
              <w:numPr>
                <w:ilvl w:val="0"/>
                <w:numId w:val="32"/>
              </w:num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  <w:r w:rsidRPr="00125B79">
              <w:rPr>
                <w:rFonts w:ascii="Arial" w:hAnsi="Arial" w:cs="Arial"/>
                <w:sz w:val="20"/>
                <w:szCs w:val="20"/>
              </w:rPr>
              <w:t>Test you</w:t>
            </w:r>
            <w:r w:rsidR="00181C15" w:rsidRPr="00125B79">
              <w:rPr>
                <w:rFonts w:ascii="Arial" w:hAnsi="Arial" w:cs="Arial"/>
                <w:sz w:val="20"/>
                <w:szCs w:val="20"/>
              </w:rPr>
              <w:t>r</w:t>
            </w:r>
            <w:r w:rsidRPr="00125B79">
              <w:rPr>
                <w:rFonts w:ascii="Arial" w:hAnsi="Arial" w:cs="Arial"/>
                <w:sz w:val="20"/>
                <w:szCs w:val="20"/>
              </w:rPr>
              <w:t xml:space="preserve"> program on the floor on a surface of uniform color (white). Place a</w:t>
            </w:r>
            <w:r w:rsidR="000B259A">
              <w:rPr>
                <w:rFonts w:ascii="Arial" w:hAnsi="Arial" w:cs="Arial"/>
                <w:sz w:val="20"/>
                <w:szCs w:val="20"/>
              </w:rPr>
              <w:t xml:space="preserve">n approximately 5 cm by 5 cm </w:t>
            </w:r>
            <w:r w:rsidRPr="00125B79">
              <w:rPr>
                <w:rFonts w:ascii="Arial" w:hAnsi="Arial" w:cs="Arial"/>
                <w:sz w:val="20"/>
                <w:szCs w:val="20"/>
              </w:rPr>
              <w:t>contrasting</w:t>
            </w:r>
            <w:r w:rsidR="000972F1" w:rsidRPr="00125B79">
              <w:rPr>
                <w:rFonts w:ascii="Arial" w:hAnsi="Arial" w:cs="Arial"/>
                <w:sz w:val="20"/>
                <w:szCs w:val="20"/>
              </w:rPr>
              <w:t xml:space="preserve"> color</w:t>
            </w:r>
            <w:r w:rsidR="00205545" w:rsidRPr="00125B79">
              <w:rPr>
                <w:rFonts w:ascii="Arial" w:hAnsi="Arial" w:cs="Arial"/>
                <w:sz w:val="20"/>
                <w:szCs w:val="20"/>
              </w:rPr>
              <w:t xml:space="preserve"> (black)</w:t>
            </w:r>
            <w:r w:rsidRPr="00125B79">
              <w:rPr>
                <w:rFonts w:ascii="Arial" w:hAnsi="Arial" w:cs="Arial"/>
                <w:sz w:val="20"/>
                <w:szCs w:val="20"/>
              </w:rPr>
              <w:t xml:space="preserve"> spot on the floor in </w:t>
            </w:r>
            <w:r w:rsidR="000B259A">
              <w:rPr>
                <w:rFonts w:ascii="Arial" w:hAnsi="Arial" w:cs="Arial"/>
                <w:sz w:val="20"/>
                <w:szCs w:val="20"/>
              </w:rPr>
              <w:t xml:space="preserve">the </w:t>
            </w:r>
            <w:r w:rsidRPr="00125B79">
              <w:rPr>
                <w:rFonts w:ascii="Arial" w:hAnsi="Arial" w:cs="Arial"/>
                <w:sz w:val="20"/>
                <w:szCs w:val="20"/>
              </w:rPr>
              <w:t>Rover’s path</w:t>
            </w:r>
            <w:r w:rsidR="00205545" w:rsidRPr="00125B79">
              <w:rPr>
                <w:rFonts w:ascii="Arial" w:hAnsi="Arial" w:cs="Arial"/>
                <w:sz w:val="20"/>
                <w:szCs w:val="20"/>
              </w:rPr>
              <w:t xml:space="preserve"> so that the COLORINPUT sensor will see it</w:t>
            </w:r>
            <w:r w:rsidRPr="00125B79">
              <w:rPr>
                <w:rFonts w:ascii="Arial" w:hAnsi="Arial" w:cs="Arial"/>
                <w:sz w:val="20"/>
                <w:szCs w:val="20"/>
              </w:rPr>
              <w:t xml:space="preserve">. When </w:t>
            </w:r>
            <w:r w:rsidR="000B259A">
              <w:rPr>
                <w:rFonts w:ascii="Arial" w:hAnsi="Arial" w:cs="Arial"/>
                <w:sz w:val="20"/>
                <w:szCs w:val="20"/>
              </w:rPr>
              <w:t xml:space="preserve">the </w:t>
            </w:r>
            <w:r w:rsidRPr="00125B79">
              <w:rPr>
                <w:rFonts w:ascii="Arial" w:hAnsi="Arial" w:cs="Arial"/>
                <w:sz w:val="20"/>
                <w:szCs w:val="20"/>
              </w:rPr>
              <w:t>Rover passes over the spot</w:t>
            </w:r>
            <w:r w:rsidR="000B259A">
              <w:rPr>
                <w:rFonts w:ascii="Arial" w:hAnsi="Arial" w:cs="Arial"/>
                <w:sz w:val="20"/>
                <w:szCs w:val="20"/>
              </w:rPr>
              <w:t>,</w:t>
            </w:r>
            <w:r w:rsidRPr="00125B79">
              <w:rPr>
                <w:rFonts w:ascii="Arial" w:hAnsi="Arial" w:cs="Arial"/>
                <w:sz w:val="20"/>
                <w:szCs w:val="20"/>
              </w:rPr>
              <w:t xml:space="preserve"> it should stop</w:t>
            </w:r>
            <w:r w:rsidR="000B259A">
              <w:rPr>
                <w:rFonts w:ascii="Arial" w:hAnsi="Arial" w:cs="Arial"/>
                <w:sz w:val="20"/>
                <w:szCs w:val="20"/>
              </w:rPr>
              <w:t>,</w:t>
            </w:r>
            <w:r w:rsidRPr="00125B79">
              <w:rPr>
                <w:rFonts w:ascii="Arial" w:hAnsi="Arial" w:cs="Arial"/>
                <w:sz w:val="20"/>
                <w:szCs w:val="20"/>
              </w:rPr>
              <w:t xml:space="preserve"> and </w:t>
            </w:r>
            <w:r w:rsidR="00205545" w:rsidRPr="00125B79">
              <w:rPr>
                <w:rFonts w:ascii="Arial" w:hAnsi="Arial" w:cs="Arial"/>
                <w:sz w:val="20"/>
                <w:szCs w:val="20"/>
              </w:rPr>
              <w:t xml:space="preserve">then </w:t>
            </w:r>
            <w:r w:rsidRPr="00125B79">
              <w:rPr>
                <w:rFonts w:ascii="Arial" w:hAnsi="Arial" w:cs="Arial"/>
                <w:sz w:val="20"/>
                <w:szCs w:val="20"/>
              </w:rPr>
              <w:t xml:space="preserve">turn and go again. </w:t>
            </w:r>
            <w:r w:rsidR="0010155A" w:rsidRPr="00885007">
              <w:rPr>
                <w:rFonts w:ascii="Arial" w:hAnsi="Arial" w:cs="Arial"/>
                <w:sz w:val="20"/>
                <w:szCs w:val="20"/>
              </w:rPr>
              <w:t xml:space="preserve">Pick up the </w:t>
            </w:r>
            <w:r w:rsidR="00885007" w:rsidRPr="00885007">
              <w:rPr>
                <w:rFonts w:ascii="Arial" w:hAnsi="Arial" w:cs="Arial"/>
                <w:sz w:val="20"/>
                <w:szCs w:val="20"/>
              </w:rPr>
              <w:t xml:space="preserve">color </w:t>
            </w:r>
            <w:r w:rsidR="0010155A" w:rsidRPr="00885007">
              <w:rPr>
                <w:rFonts w:ascii="Arial" w:hAnsi="Arial" w:cs="Arial"/>
                <w:sz w:val="20"/>
                <w:szCs w:val="20"/>
              </w:rPr>
              <w:t>spot</w:t>
            </w:r>
            <w:r w:rsidR="000B259A" w:rsidRPr="00885007">
              <w:rPr>
                <w:rFonts w:ascii="Arial" w:hAnsi="Arial" w:cs="Arial"/>
                <w:sz w:val="20"/>
                <w:szCs w:val="20"/>
              </w:rPr>
              <w:t>,</w:t>
            </w:r>
            <w:r w:rsidR="0010155A" w:rsidRPr="00885007">
              <w:rPr>
                <w:rFonts w:ascii="Arial" w:hAnsi="Arial" w:cs="Arial"/>
                <w:sz w:val="20"/>
                <w:szCs w:val="20"/>
              </w:rPr>
              <w:t xml:space="preserve"> and place it </w:t>
            </w:r>
            <w:r w:rsidR="00D9318C" w:rsidRPr="00885007">
              <w:rPr>
                <w:rFonts w:ascii="Arial" w:hAnsi="Arial" w:cs="Arial"/>
                <w:sz w:val="20"/>
                <w:szCs w:val="20"/>
              </w:rPr>
              <w:t>in front or the Rover again. Th</w:t>
            </w:r>
            <w:r w:rsidR="0010155A" w:rsidRPr="00885007">
              <w:rPr>
                <w:rFonts w:ascii="Arial" w:hAnsi="Arial" w:cs="Arial"/>
                <w:sz w:val="20"/>
                <w:szCs w:val="20"/>
              </w:rPr>
              <w:t>is will have to happen four times for the program to complete.</w:t>
            </w:r>
          </w:p>
          <w:p w:rsidR="006E74D5" w:rsidRPr="00125B79" w:rsidRDefault="006E74D5" w:rsidP="006E74D5">
            <w:pPr>
              <w:pStyle w:val="ListParagraph"/>
              <w:spacing w:after="0" w:line="280" w:lineRule="atLeast"/>
              <w:ind w:left="4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48" w:type="dxa"/>
          </w:tcPr>
          <w:p w:rsidR="00CC3816" w:rsidRPr="00CE00E3" w:rsidRDefault="00CE00E3" w:rsidP="00A04C18">
            <w:pPr>
              <w:spacing w:after="0" w:line="280" w:lineRule="atLeast"/>
              <w:rPr>
                <w:noProof/>
              </w:rPr>
            </w:pPr>
            <w:r w:rsidRPr="002F3CF5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0FED47B5" wp14:editId="1CE49B16">
                  <wp:extent cx="1993392" cy="1501197"/>
                  <wp:effectExtent l="0" t="0" r="6985" b="3810"/>
                  <wp:docPr id="1" name="Picture 1" descr="Borde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Borde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392" cy="15011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32934" w:rsidRPr="00FB7430" w:rsidRDefault="00832934" w:rsidP="00A04C18">
      <w:pPr>
        <w:spacing w:after="0" w:line="280" w:lineRule="atLeast"/>
        <w:rPr>
          <w:rFonts w:ascii="Arial" w:hAnsi="Arial" w:cs="Arial"/>
          <w:sz w:val="20"/>
          <w:szCs w:val="20"/>
        </w:rPr>
      </w:pPr>
      <w:bookmarkStart w:id="0" w:name="_GoBack"/>
      <w:bookmarkEnd w:id="0"/>
    </w:p>
    <w:sectPr w:rsidR="00832934" w:rsidRPr="00FB7430" w:rsidSect="00AF756E">
      <w:headerReference w:type="default" r:id="rId20"/>
      <w:footerReference w:type="default" r:id="rId21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68DBAD8" w15:done="0"/>
  <w15:commentEx w15:paraId="0D4904EE" w15:done="0"/>
  <w15:commentEx w15:paraId="1ECE1F00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6D51" w:rsidRDefault="000C6D51" w:rsidP="001D66AC">
      <w:pPr>
        <w:spacing w:after="0" w:line="240" w:lineRule="auto"/>
      </w:pPr>
      <w:r>
        <w:separator/>
      </w:r>
    </w:p>
  </w:endnote>
  <w:endnote w:type="continuationSeparator" w:id="0">
    <w:p w:rsidR="000C6D51" w:rsidRDefault="000C6D51" w:rsidP="001D66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4D6A" w:rsidRPr="00480A30" w:rsidRDefault="00B54D6A" w:rsidP="00EC6F76">
    <w:pPr>
      <w:pStyle w:val="Footer"/>
      <w:jc w:val="center"/>
      <w:rPr>
        <w:rFonts w:ascii="Arial" w:hAnsi="Arial" w:cs="Arial"/>
        <w:sz w:val="16"/>
        <w:szCs w:val="16"/>
      </w:rPr>
    </w:pPr>
    <w:r w:rsidRPr="009C136D">
      <w:rPr>
        <w:rFonts w:ascii="Arial" w:hAnsi="Arial" w:cs="Arial"/>
        <w:b/>
        <w:smallCaps/>
        <w:sz w:val="16"/>
        <w:szCs w:val="16"/>
      </w:rPr>
      <w:t>©</w:t>
    </w:r>
    <w:r w:rsidR="000F3F96">
      <w:rPr>
        <w:rFonts w:ascii="Arial" w:hAnsi="Arial" w:cs="Arial"/>
        <w:b/>
        <w:smallCaps/>
        <w:sz w:val="16"/>
        <w:szCs w:val="16"/>
      </w:rPr>
      <w:t>2017</w:t>
    </w:r>
    <w:r w:rsidRPr="009C136D">
      <w:rPr>
        <w:rFonts w:ascii="Arial" w:hAnsi="Arial" w:cs="Arial"/>
        <w:b/>
        <w:smallCaps/>
        <w:sz w:val="16"/>
        <w:szCs w:val="16"/>
      </w:rPr>
      <w:t xml:space="preserve"> </w:t>
    </w:r>
    <w:r w:rsidRPr="009C136D">
      <w:rPr>
        <w:rFonts w:ascii="Arial" w:hAnsi="Arial" w:cs="Arial"/>
        <w:b/>
        <w:sz w:val="16"/>
        <w:szCs w:val="16"/>
      </w:rPr>
      <w:t>Texas Instruments Incorporated</w:t>
    </w:r>
    <w:r>
      <w:rPr>
        <w:rFonts w:ascii="Arial" w:hAnsi="Arial" w:cs="Arial"/>
        <w:b/>
        <w:smallCaps/>
        <w:sz w:val="18"/>
        <w:szCs w:val="18"/>
      </w:rPr>
      <w:tab/>
    </w:r>
    <w:r w:rsidRPr="004B56E3">
      <w:rPr>
        <w:rStyle w:val="PageNumber"/>
        <w:rFonts w:ascii="Arial" w:hAnsi="Arial" w:cs="Arial"/>
        <w:b/>
        <w:sz w:val="18"/>
        <w:szCs w:val="18"/>
      </w:rPr>
      <w:fldChar w:fldCharType="begin"/>
    </w:r>
    <w:r w:rsidRPr="004B56E3">
      <w:rPr>
        <w:rStyle w:val="PageNumber"/>
        <w:rFonts w:ascii="Arial" w:hAnsi="Arial" w:cs="Arial"/>
        <w:b/>
        <w:sz w:val="18"/>
        <w:szCs w:val="18"/>
      </w:rPr>
      <w:instrText xml:space="preserve"> PAGE </w:instrText>
    </w:r>
    <w:r w:rsidRPr="004B56E3">
      <w:rPr>
        <w:rStyle w:val="PageNumber"/>
        <w:rFonts w:ascii="Arial" w:hAnsi="Arial" w:cs="Arial"/>
        <w:b/>
        <w:sz w:val="18"/>
        <w:szCs w:val="18"/>
      </w:rPr>
      <w:fldChar w:fldCharType="separate"/>
    </w:r>
    <w:r w:rsidR="00333C87">
      <w:rPr>
        <w:rStyle w:val="PageNumber"/>
        <w:rFonts w:ascii="Arial" w:hAnsi="Arial" w:cs="Arial"/>
        <w:b/>
        <w:noProof/>
        <w:sz w:val="18"/>
        <w:szCs w:val="18"/>
      </w:rPr>
      <w:t>1</w:t>
    </w:r>
    <w:r w:rsidRPr="004B56E3">
      <w:rPr>
        <w:rStyle w:val="PageNumber"/>
        <w:rFonts w:ascii="Arial" w:hAnsi="Arial" w:cs="Arial"/>
        <w:b/>
        <w:sz w:val="18"/>
        <w:szCs w:val="18"/>
      </w:rPr>
      <w:fldChar w:fldCharType="end"/>
    </w:r>
    <w:r>
      <w:rPr>
        <w:rStyle w:val="PageNumber"/>
      </w:rPr>
      <w:tab/>
    </w:r>
    <w:r w:rsidRPr="00B61EF8">
      <w:rPr>
        <w:rStyle w:val="PageNumber"/>
        <w:rFonts w:ascii="Arial" w:hAnsi="Arial" w:cs="Arial"/>
        <w:b/>
        <w:sz w:val="16"/>
        <w:szCs w:val="16"/>
      </w:rPr>
      <w:t>education.ti.com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6D51" w:rsidRDefault="000C6D51" w:rsidP="001D66AC">
      <w:pPr>
        <w:spacing w:after="0" w:line="240" w:lineRule="auto"/>
      </w:pPr>
      <w:r>
        <w:separator/>
      </w:r>
    </w:p>
  </w:footnote>
  <w:footnote w:type="continuationSeparator" w:id="0">
    <w:p w:rsidR="000C6D51" w:rsidRDefault="000C6D51" w:rsidP="001D66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4D6A" w:rsidRPr="00B66D41" w:rsidRDefault="005F4039" w:rsidP="00B66D41">
    <w:pPr>
      <w:pStyle w:val="Header"/>
      <w:tabs>
        <w:tab w:val="clear" w:pos="9360"/>
        <w:tab w:val="right" w:pos="10350"/>
      </w:tabs>
    </w:pPr>
    <w:r>
      <w:rPr>
        <w:rFonts w:ascii="Arial Black" w:hAnsi="Arial Black"/>
        <w:noProof/>
        <w:position w:val="-12"/>
        <w:sz w:val="32"/>
        <w:szCs w:val="32"/>
      </w:rPr>
      <w:drawing>
        <wp:inline distT="0" distB="0" distL="0" distR="0" wp14:anchorId="21689643" wp14:editId="44595BA9">
          <wp:extent cx="342900" cy="285750"/>
          <wp:effectExtent l="0" t="0" r="0" b="0"/>
          <wp:docPr id="13" name="Picture 10" descr="TI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TI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29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B66D41">
      <w:rPr>
        <w:rFonts w:ascii="Arial Black" w:hAnsi="Arial Black"/>
        <w:noProof/>
        <w:position w:val="-12"/>
        <w:sz w:val="32"/>
        <w:szCs w:val="32"/>
      </w:rPr>
      <w:t xml:space="preserve"> </w:t>
    </w:r>
    <w:r w:rsidR="00B66D41">
      <w:rPr>
        <w:rFonts w:ascii="Arial" w:hAnsi="Arial" w:cs="Arial"/>
        <w:b/>
        <w:sz w:val="28"/>
        <w:szCs w:val="28"/>
      </w:rPr>
      <w:t>10 Minutes of Code</w:t>
    </w:r>
    <w:r w:rsidR="00B66D41">
      <w:rPr>
        <w:rFonts w:ascii="Arial" w:hAnsi="Arial" w:cs="Arial"/>
        <w:b/>
        <w:sz w:val="32"/>
        <w:szCs w:val="32"/>
      </w:rPr>
      <w:tab/>
      <w:t xml:space="preserve">  </w:t>
    </w:r>
    <w:r w:rsidR="00B66D41">
      <w:rPr>
        <w:rFonts w:ascii="Arial" w:hAnsi="Arial" w:cs="Arial"/>
        <w:b/>
        <w:sz w:val="32"/>
        <w:szCs w:val="32"/>
      </w:rPr>
      <w:tab/>
    </w:r>
    <w:r w:rsidR="00D83011">
      <w:rPr>
        <w:rFonts w:ascii="Arial" w:hAnsi="Arial" w:cs="Arial"/>
        <w:b/>
        <w:smallCaps/>
      </w:rPr>
      <w:t>Unit</w:t>
    </w:r>
    <w:r w:rsidR="00E65179">
      <w:rPr>
        <w:rFonts w:ascii="Arial" w:hAnsi="Arial" w:cs="Arial"/>
        <w:b/>
        <w:smallCaps/>
      </w:rPr>
      <w:t xml:space="preserve"> 5</w:t>
    </w:r>
    <w:r w:rsidR="002803BC">
      <w:rPr>
        <w:rFonts w:ascii="Arial" w:hAnsi="Arial" w:cs="Arial"/>
        <w:b/>
        <w:smallCaps/>
      </w:rPr>
      <w:t>: S</w:t>
    </w:r>
    <w:r w:rsidR="002803BC" w:rsidRPr="002803BC">
      <w:rPr>
        <w:rFonts w:ascii="Arial" w:hAnsi="Arial" w:cs="Arial"/>
        <w:b/>
        <w:smallCaps/>
      </w:rPr>
      <w:t>kill Builder</w:t>
    </w:r>
    <w:r w:rsidR="00636C94">
      <w:rPr>
        <w:rFonts w:ascii="Arial" w:hAnsi="Arial" w:cs="Arial"/>
        <w:b/>
        <w:smallCaps/>
      </w:rPr>
      <w:t xml:space="preserve"> 3</w:t>
    </w:r>
    <w:r w:rsidR="00B66D41">
      <w:rPr>
        <w:rFonts w:ascii="Arial" w:hAnsi="Arial" w:cs="Arial"/>
        <w:b/>
        <w:smallCaps/>
      </w:rPr>
      <w:br/>
      <w:t xml:space="preserve">             </w:t>
    </w:r>
    <w:r w:rsidR="00167EA7">
      <w:rPr>
        <w:rFonts w:ascii="Arial" w:hAnsi="Arial" w:cs="Arial"/>
        <w:b/>
        <w:bCs/>
        <w:smallCaps/>
      </w:rPr>
      <w:t>TI-Nspire</w:t>
    </w:r>
    <w:r w:rsidR="00E65179">
      <w:rPr>
        <w:rFonts w:ascii="Arial" w:hAnsi="Arial" w:cs="Arial"/>
        <w:b/>
        <w:bCs/>
        <w:smallCaps/>
      </w:rPr>
      <w:t>™</w:t>
    </w:r>
    <w:r w:rsidR="00167EA7">
      <w:rPr>
        <w:rFonts w:ascii="Arial" w:hAnsi="Arial" w:cs="Arial"/>
        <w:b/>
        <w:bCs/>
        <w:smallCaps/>
      </w:rPr>
      <w:t xml:space="preserve"> CX</w:t>
    </w:r>
    <w:r>
      <w:rPr>
        <w:rFonts w:ascii="Arial" w:hAnsi="Arial" w:cs="Arial"/>
        <w:b/>
        <w:bCs/>
        <w:smallCaps/>
      </w:rPr>
      <w:t xml:space="preserve"> with the TI-Innovator™ Rover</w:t>
    </w:r>
    <w:r w:rsidR="00B66D41">
      <w:rPr>
        <w:rFonts w:ascii="Arial" w:hAnsi="Arial" w:cs="Arial"/>
        <w:b/>
        <w:smallCaps/>
      </w:rPr>
      <w:tab/>
    </w:r>
    <w:r w:rsidR="00333C87">
      <w:rPr>
        <w:rFonts w:ascii="Arial" w:hAnsi="Arial" w:cs="Arial"/>
        <w:b/>
        <w:smallCaps/>
      </w:rPr>
      <w:t>Student Activity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alt="TI Logo" style="width:272.45pt;height:264.95pt;visibility:visible" o:bullet="t">
        <v:imagedata r:id="rId1" o:title=""/>
      </v:shape>
    </w:pict>
  </w:numPicBullet>
  <w:abstractNum w:abstractNumId="0">
    <w:nsid w:val="FFFFFF1D"/>
    <w:multiLevelType w:val="multilevel"/>
    <w:tmpl w:val="B3F6974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2594339"/>
    <w:multiLevelType w:val="hybridMultilevel"/>
    <w:tmpl w:val="68D8A80E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063A0143"/>
    <w:multiLevelType w:val="hybridMultilevel"/>
    <w:tmpl w:val="3ED0FFA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6DE3022"/>
    <w:multiLevelType w:val="hybridMultilevel"/>
    <w:tmpl w:val="7010A4FA"/>
    <w:lvl w:ilvl="0" w:tplc="241A7B24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8F00DC"/>
    <w:multiLevelType w:val="hybridMultilevel"/>
    <w:tmpl w:val="D1589A66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A5C1B98"/>
    <w:multiLevelType w:val="hybridMultilevel"/>
    <w:tmpl w:val="B28C17FE"/>
    <w:lvl w:ilvl="0" w:tplc="4AD65D46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C0E3760"/>
    <w:multiLevelType w:val="hybridMultilevel"/>
    <w:tmpl w:val="8514ED1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0DFC3E79"/>
    <w:multiLevelType w:val="hybridMultilevel"/>
    <w:tmpl w:val="4796B278"/>
    <w:lvl w:ilvl="0" w:tplc="FDF2F790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8">
    <w:nsid w:val="1E9C00CD"/>
    <w:multiLevelType w:val="hybridMultilevel"/>
    <w:tmpl w:val="F1609310"/>
    <w:lvl w:ilvl="0" w:tplc="241A7B24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1276CB"/>
    <w:multiLevelType w:val="hybridMultilevel"/>
    <w:tmpl w:val="2D86E70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954410E"/>
    <w:multiLevelType w:val="hybridMultilevel"/>
    <w:tmpl w:val="847645CA"/>
    <w:lvl w:ilvl="0" w:tplc="FF1C8F64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A872A74"/>
    <w:multiLevelType w:val="hybridMultilevel"/>
    <w:tmpl w:val="3788B356"/>
    <w:lvl w:ilvl="0" w:tplc="B1580B28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272D8C"/>
    <w:multiLevelType w:val="hybridMultilevel"/>
    <w:tmpl w:val="044C5546"/>
    <w:lvl w:ilvl="0" w:tplc="856038C4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BA3594F"/>
    <w:multiLevelType w:val="hybridMultilevel"/>
    <w:tmpl w:val="88AA73A6"/>
    <w:lvl w:ilvl="0" w:tplc="E7A8B5A2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04157E0"/>
    <w:multiLevelType w:val="hybridMultilevel"/>
    <w:tmpl w:val="B2CE1C0E"/>
    <w:lvl w:ilvl="0" w:tplc="B1580B28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93E3D2F"/>
    <w:multiLevelType w:val="hybridMultilevel"/>
    <w:tmpl w:val="D9565EB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BCA6C0A"/>
    <w:multiLevelType w:val="hybridMultilevel"/>
    <w:tmpl w:val="F642EBDE"/>
    <w:lvl w:ilvl="0" w:tplc="B1580B28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CE73255"/>
    <w:multiLevelType w:val="hybridMultilevel"/>
    <w:tmpl w:val="23ACE67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4B8772D"/>
    <w:multiLevelType w:val="hybridMultilevel"/>
    <w:tmpl w:val="8A0C8A4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4C02EB4"/>
    <w:multiLevelType w:val="hybridMultilevel"/>
    <w:tmpl w:val="F68E42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45256C6E"/>
    <w:multiLevelType w:val="hybridMultilevel"/>
    <w:tmpl w:val="EC8087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868065E"/>
    <w:multiLevelType w:val="hybridMultilevel"/>
    <w:tmpl w:val="F8F6BAC4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>
    <w:nsid w:val="48E11686"/>
    <w:multiLevelType w:val="hybridMultilevel"/>
    <w:tmpl w:val="ADF07E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9FC1F75"/>
    <w:multiLevelType w:val="hybridMultilevel"/>
    <w:tmpl w:val="71AAE5A2"/>
    <w:lvl w:ilvl="0" w:tplc="241A7B24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E9F6865"/>
    <w:multiLevelType w:val="hybridMultilevel"/>
    <w:tmpl w:val="65DE8126"/>
    <w:lvl w:ilvl="0" w:tplc="30743E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C06A1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3FE4D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688E1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1981F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C1E38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7CCEB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9E03C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AF4B4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5">
    <w:nsid w:val="5E0649D7"/>
    <w:multiLevelType w:val="hybridMultilevel"/>
    <w:tmpl w:val="A40A8FA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5E220222"/>
    <w:multiLevelType w:val="hybridMultilevel"/>
    <w:tmpl w:val="EFE01BCA"/>
    <w:lvl w:ilvl="0" w:tplc="04090001">
      <w:start w:val="1"/>
      <w:numFmt w:val="bullet"/>
      <w:lvlText w:val=""/>
      <w:lvlJc w:val="left"/>
      <w:pPr>
        <w:tabs>
          <w:tab w:val="num" w:pos="798"/>
        </w:tabs>
        <w:ind w:left="79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18"/>
        </w:tabs>
        <w:ind w:left="15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38"/>
        </w:tabs>
        <w:ind w:left="22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58"/>
        </w:tabs>
        <w:ind w:left="29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78"/>
        </w:tabs>
        <w:ind w:left="36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98"/>
        </w:tabs>
        <w:ind w:left="43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18"/>
        </w:tabs>
        <w:ind w:left="51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38"/>
        </w:tabs>
        <w:ind w:left="58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58"/>
        </w:tabs>
        <w:ind w:left="6558" w:hanging="360"/>
      </w:pPr>
      <w:rPr>
        <w:rFonts w:ascii="Wingdings" w:hAnsi="Wingdings" w:hint="default"/>
      </w:rPr>
    </w:lvl>
  </w:abstractNum>
  <w:abstractNum w:abstractNumId="27">
    <w:nsid w:val="656401BE"/>
    <w:multiLevelType w:val="hybridMultilevel"/>
    <w:tmpl w:val="F98656F6"/>
    <w:lvl w:ilvl="0" w:tplc="04090001">
      <w:start w:val="1"/>
      <w:numFmt w:val="bullet"/>
      <w:lvlText w:val=""/>
      <w:lvlJc w:val="left"/>
      <w:pPr>
        <w:ind w:left="77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2" w:hanging="360"/>
      </w:pPr>
      <w:rPr>
        <w:rFonts w:ascii="Wingdings" w:hAnsi="Wingdings" w:hint="default"/>
      </w:rPr>
    </w:lvl>
  </w:abstractNum>
  <w:abstractNum w:abstractNumId="28">
    <w:nsid w:val="682F27AA"/>
    <w:multiLevelType w:val="hybridMultilevel"/>
    <w:tmpl w:val="7B2CD8DE"/>
    <w:lvl w:ilvl="0" w:tplc="4EB4A63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7B820E90"/>
    <w:multiLevelType w:val="hybridMultilevel"/>
    <w:tmpl w:val="D0CCA5F4"/>
    <w:lvl w:ilvl="0" w:tplc="85DA6C6E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D627A75"/>
    <w:multiLevelType w:val="hybridMultilevel"/>
    <w:tmpl w:val="79B2425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DD40C92"/>
    <w:multiLevelType w:val="hybridMultilevel"/>
    <w:tmpl w:val="03DA22F0"/>
    <w:lvl w:ilvl="0" w:tplc="241A7B24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E000B03"/>
    <w:multiLevelType w:val="hybridMultilevel"/>
    <w:tmpl w:val="BFC433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5"/>
  </w:num>
  <w:num w:numId="3">
    <w:abstractNumId w:val="10"/>
  </w:num>
  <w:num w:numId="4">
    <w:abstractNumId w:val="12"/>
  </w:num>
  <w:num w:numId="5">
    <w:abstractNumId w:val="11"/>
  </w:num>
  <w:num w:numId="6">
    <w:abstractNumId w:val="16"/>
  </w:num>
  <w:num w:numId="7">
    <w:abstractNumId w:val="14"/>
  </w:num>
  <w:num w:numId="8">
    <w:abstractNumId w:val="13"/>
  </w:num>
  <w:num w:numId="9">
    <w:abstractNumId w:val="4"/>
  </w:num>
  <w:num w:numId="10">
    <w:abstractNumId w:val="28"/>
  </w:num>
  <w:num w:numId="11">
    <w:abstractNumId w:val="6"/>
  </w:num>
  <w:num w:numId="12">
    <w:abstractNumId w:val="25"/>
  </w:num>
  <w:num w:numId="13">
    <w:abstractNumId w:val="22"/>
  </w:num>
  <w:num w:numId="14">
    <w:abstractNumId w:val="19"/>
  </w:num>
  <w:num w:numId="15">
    <w:abstractNumId w:val="30"/>
  </w:num>
  <w:num w:numId="16">
    <w:abstractNumId w:val="20"/>
  </w:num>
  <w:num w:numId="17">
    <w:abstractNumId w:val="18"/>
  </w:num>
  <w:num w:numId="18">
    <w:abstractNumId w:val="15"/>
  </w:num>
  <w:num w:numId="19">
    <w:abstractNumId w:val="32"/>
  </w:num>
  <w:num w:numId="20">
    <w:abstractNumId w:val="2"/>
  </w:num>
  <w:num w:numId="21">
    <w:abstractNumId w:val="17"/>
  </w:num>
  <w:num w:numId="22">
    <w:abstractNumId w:val="26"/>
  </w:num>
  <w:num w:numId="23">
    <w:abstractNumId w:val="1"/>
  </w:num>
  <w:num w:numId="24">
    <w:abstractNumId w:val="9"/>
  </w:num>
  <w:num w:numId="25">
    <w:abstractNumId w:val="21"/>
  </w:num>
  <w:num w:numId="26">
    <w:abstractNumId w:val="23"/>
  </w:num>
  <w:num w:numId="27">
    <w:abstractNumId w:val="31"/>
  </w:num>
  <w:num w:numId="28">
    <w:abstractNumId w:val="8"/>
  </w:num>
  <w:num w:numId="29">
    <w:abstractNumId w:val="3"/>
  </w:num>
  <w:num w:numId="30">
    <w:abstractNumId w:val="0"/>
  </w:num>
  <w:num w:numId="31">
    <w:abstractNumId w:val="27"/>
  </w:num>
  <w:num w:numId="32">
    <w:abstractNumId w:val="7"/>
  </w:num>
  <w:num w:numId="33">
    <w:abstractNumId w:val="2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Betty">
    <w15:presenceInfo w15:providerId="None" w15:userId="Bett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66AC"/>
    <w:rsid w:val="000019AD"/>
    <w:rsid w:val="00015C44"/>
    <w:rsid w:val="0003252C"/>
    <w:rsid w:val="000418E9"/>
    <w:rsid w:val="000429BF"/>
    <w:rsid w:val="00047E5B"/>
    <w:rsid w:val="000553CA"/>
    <w:rsid w:val="00057C92"/>
    <w:rsid w:val="00067EB7"/>
    <w:rsid w:val="00082A78"/>
    <w:rsid w:val="0009015B"/>
    <w:rsid w:val="00090753"/>
    <w:rsid w:val="000972F1"/>
    <w:rsid w:val="000A3B64"/>
    <w:rsid w:val="000A4746"/>
    <w:rsid w:val="000A4E42"/>
    <w:rsid w:val="000A5E38"/>
    <w:rsid w:val="000A780D"/>
    <w:rsid w:val="000B259A"/>
    <w:rsid w:val="000B2DB1"/>
    <w:rsid w:val="000C6928"/>
    <w:rsid w:val="000C6D51"/>
    <w:rsid w:val="000D13E5"/>
    <w:rsid w:val="000E0DD3"/>
    <w:rsid w:val="000E7F7A"/>
    <w:rsid w:val="000F3F96"/>
    <w:rsid w:val="000F5E18"/>
    <w:rsid w:val="000F6B08"/>
    <w:rsid w:val="000F714D"/>
    <w:rsid w:val="0010155A"/>
    <w:rsid w:val="00113977"/>
    <w:rsid w:val="00124E8B"/>
    <w:rsid w:val="00125B79"/>
    <w:rsid w:val="00125FEA"/>
    <w:rsid w:val="001374DD"/>
    <w:rsid w:val="001630A8"/>
    <w:rsid w:val="00167EA7"/>
    <w:rsid w:val="001763E5"/>
    <w:rsid w:val="00181C15"/>
    <w:rsid w:val="00183605"/>
    <w:rsid w:val="001913A0"/>
    <w:rsid w:val="001B0843"/>
    <w:rsid w:val="001B20BC"/>
    <w:rsid w:val="001C3C5D"/>
    <w:rsid w:val="001C771E"/>
    <w:rsid w:val="001D34F7"/>
    <w:rsid w:val="001D6656"/>
    <w:rsid w:val="001D66AC"/>
    <w:rsid w:val="001E20FF"/>
    <w:rsid w:val="00205545"/>
    <w:rsid w:val="002156B2"/>
    <w:rsid w:val="00227F53"/>
    <w:rsid w:val="0023314F"/>
    <w:rsid w:val="002376DE"/>
    <w:rsid w:val="00241AB2"/>
    <w:rsid w:val="00247783"/>
    <w:rsid w:val="00250B41"/>
    <w:rsid w:val="0026305C"/>
    <w:rsid w:val="00265670"/>
    <w:rsid w:val="00265943"/>
    <w:rsid w:val="00275E3F"/>
    <w:rsid w:val="002803BC"/>
    <w:rsid w:val="002822C2"/>
    <w:rsid w:val="00285695"/>
    <w:rsid w:val="00286035"/>
    <w:rsid w:val="00287D2E"/>
    <w:rsid w:val="00290228"/>
    <w:rsid w:val="00296ED1"/>
    <w:rsid w:val="002C140E"/>
    <w:rsid w:val="002C1A3D"/>
    <w:rsid w:val="002C782E"/>
    <w:rsid w:val="002E2D0E"/>
    <w:rsid w:val="002F7CBA"/>
    <w:rsid w:val="00307273"/>
    <w:rsid w:val="003123DF"/>
    <w:rsid w:val="00331105"/>
    <w:rsid w:val="00333C87"/>
    <w:rsid w:val="0034048F"/>
    <w:rsid w:val="00344096"/>
    <w:rsid w:val="00355EF1"/>
    <w:rsid w:val="00357FBB"/>
    <w:rsid w:val="003621C6"/>
    <w:rsid w:val="003923B7"/>
    <w:rsid w:val="0039754C"/>
    <w:rsid w:val="003A1057"/>
    <w:rsid w:val="003A353F"/>
    <w:rsid w:val="003A416B"/>
    <w:rsid w:val="003B588F"/>
    <w:rsid w:val="003C3E3C"/>
    <w:rsid w:val="00403EB1"/>
    <w:rsid w:val="00404012"/>
    <w:rsid w:val="004048E6"/>
    <w:rsid w:val="00416BA3"/>
    <w:rsid w:val="004350F0"/>
    <w:rsid w:val="00446E11"/>
    <w:rsid w:val="00450B36"/>
    <w:rsid w:val="00451F16"/>
    <w:rsid w:val="00456AAE"/>
    <w:rsid w:val="0047750B"/>
    <w:rsid w:val="00480A30"/>
    <w:rsid w:val="00485DDA"/>
    <w:rsid w:val="00490DC4"/>
    <w:rsid w:val="004A5483"/>
    <w:rsid w:val="004B1B63"/>
    <w:rsid w:val="004B56E3"/>
    <w:rsid w:val="004C273A"/>
    <w:rsid w:val="004C33E1"/>
    <w:rsid w:val="004C3A4D"/>
    <w:rsid w:val="004C4013"/>
    <w:rsid w:val="004C4EE5"/>
    <w:rsid w:val="004D3AD3"/>
    <w:rsid w:val="004D4AFB"/>
    <w:rsid w:val="004E05C9"/>
    <w:rsid w:val="004E1D0E"/>
    <w:rsid w:val="004F2007"/>
    <w:rsid w:val="00503118"/>
    <w:rsid w:val="005135F6"/>
    <w:rsid w:val="00513D37"/>
    <w:rsid w:val="00524FD0"/>
    <w:rsid w:val="00532D69"/>
    <w:rsid w:val="00550103"/>
    <w:rsid w:val="0057271D"/>
    <w:rsid w:val="00577305"/>
    <w:rsid w:val="005965D2"/>
    <w:rsid w:val="005A44A8"/>
    <w:rsid w:val="005B5877"/>
    <w:rsid w:val="005B79C8"/>
    <w:rsid w:val="005D0706"/>
    <w:rsid w:val="005D68DC"/>
    <w:rsid w:val="005E2A9E"/>
    <w:rsid w:val="005F4039"/>
    <w:rsid w:val="006072AC"/>
    <w:rsid w:val="00611A18"/>
    <w:rsid w:val="00620ACC"/>
    <w:rsid w:val="006235F2"/>
    <w:rsid w:val="00636C94"/>
    <w:rsid w:val="006434E8"/>
    <w:rsid w:val="006440B1"/>
    <w:rsid w:val="00646146"/>
    <w:rsid w:val="00656442"/>
    <w:rsid w:val="006648A6"/>
    <w:rsid w:val="006950F9"/>
    <w:rsid w:val="006A41DF"/>
    <w:rsid w:val="006A7460"/>
    <w:rsid w:val="006C0855"/>
    <w:rsid w:val="006E63A2"/>
    <w:rsid w:val="006E6623"/>
    <w:rsid w:val="006E74D5"/>
    <w:rsid w:val="006F5E11"/>
    <w:rsid w:val="007002DE"/>
    <w:rsid w:val="0071019F"/>
    <w:rsid w:val="00722F66"/>
    <w:rsid w:val="007479A1"/>
    <w:rsid w:val="00747E2E"/>
    <w:rsid w:val="0075414C"/>
    <w:rsid w:val="00754D0D"/>
    <w:rsid w:val="00765A5C"/>
    <w:rsid w:val="007725D6"/>
    <w:rsid w:val="0079236B"/>
    <w:rsid w:val="007939E5"/>
    <w:rsid w:val="00797023"/>
    <w:rsid w:val="007A05A5"/>
    <w:rsid w:val="007A52E2"/>
    <w:rsid w:val="007A7275"/>
    <w:rsid w:val="007B0531"/>
    <w:rsid w:val="007B547C"/>
    <w:rsid w:val="007B5518"/>
    <w:rsid w:val="007C1517"/>
    <w:rsid w:val="007C2A09"/>
    <w:rsid w:val="007D3D73"/>
    <w:rsid w:val="007D7E9A"/>
    <w:rsid w:val="007D7FD0"/>
    <w:rsid w:val="007E2893"/>
    <w:rsid w:val="007E2B32"/>
    <w:rsid w:val="007E40E0"/>
    <w:rsid w:val="007E5516"/>
    <w:rsid w:val="007F5B16"/>
    <w:rsid w:val="0080704E"/>
    <w:rsid w:val="0082359E"/>
    <w:rsid w:val="00832934"/>
    <w:rsid w:val="00844516"/>
    <w:rsid w:val="0085365B"/>
    <w:rsid w:val="00856877"/>
    <w:rsid w:val="00857541"/>
    <w:rsid w:val="008614E4"/>
    <w:rsid w:val="00861AB2"/>
    <w:rsid w:val="008648C5"/>
    <w:rsid w:val="008759D3"/>
    <w:rsid w:val="0088274E"/>
    <w:rsid w:val="00884CBC"/>
    <w:rsid w:val="00885007"/>
    <w:rsid w:val="008906CB"/>
    <w:rsid w:val="008945D5"/>
    <w:rsid w:val="008A215A"/>
    <w:rsid w:val="008A5516"/>
    <w:rsid w:val="008A5F91"/>
    <w:rsid w:val="008B4AF7"/>
    <w:rsid w:val="008D15B2"/>
    <w:rsid w:val="008D1A35"/>
    <w:rsid w:val="008F230F"/>
    <w:rsid w:val="008F268C"/>
    <w:rsid w:val="008F38A3"/>
    <w:rsid w:val="008F626D"/>
    <w:rsid w:val="00900A8E"/>
    <w:rsid w:val="009030B8"/>
    <w:rsid w:val="00913795"/>
    <w:rsid w:val="009151F8"/>
    <w:rsid w:val="0092157B"/>
    <w:rsid w:val="0093085D"/>
    <w:rsid w:val="00931503"/>
    <w:rsid w:val="00934C34"/>
    <w:rsid w:val="009434EE"/>
    <w:rsid w:val="0095270A"/>
    <w:rsid w:val="0095353F"/>
    <w:rsid w:val="0095701D"/>
    <w:rsid w:val="00957024"/>
    <w:rsid w:val="009573CE"/>
    <w:rsid w:val="009671D4"/>
    <w:rsid w:val="00967FAF"/>
    <w:rsid w:val="009804A9"/>
    <w:rsid w:val="00981500"/>
    <w:rsid w:val="009A66CD"/>
    <w:rsid w:val="009B0DF5"/>
    <w:rsid w:val="009B1126"/>
    <w:rsid w:val="009B269A"/>
    <w:rsid w:val="009B6F85"/>
    <w:rsid w:val="009C136D"/>
    <w:rsid w:val="009D00B2"/>
    <w:rsid w:val="009D264D"/>
    <w:rsid w:val="009D4EA3"/>
    <w:rsid w:val="009E5305"/>
    <w:rsid w:val="00A02990"/>
    <w:rsid w:val="00A04173"/>
    <w:rsid w:val="00A04C18"/>
    <w:rsid w:val="00A1326A"/>
    <w:rsid w:val="00A140BE"/>
    <w:rsid w:val="00A143D8"/>
    <w:rsid w:val="00A14E6B"/>
    <w:rsid w:val="00A31821"/>
    <w:rsid w:val="00A37FC0"/>
    <w:rsid w:val="00A4348D"/>
    <w:rsid w:val="00A51DE6"/>
    <w:rsid w:val="00A7740E"/>
    <w:rsid w:val="00A84AC7"/>
    <w:rsid w:val="00A93182"/>
    <w:rsid w:val="00A97977"/>
    <w:rsid w:val="00A97EA7"/>
    <w:rsid w:val="00AA1FF5"/>
    <w:rsid w:val="00AB280A"/>
    <w:rsid w:val="00AB7B6B"/>
    <w:rsid w:val="00AC7201"/>
    <w:rsid w:val="00AD45D8"/>
    <w:rsid w:val="00AE5C3D"/>
    <w:rsid w:val="00AF2603"/>
    <w:rsid w:val="00AF5DC7"/>
    <w:rsid w:val="00AF756E"/>
    <w:rsid w:val="00B2431C"/>
    <w:rsid w:val="00B24C33"/>
    <w:rsid w:val="00B433EA"/>
    <w:rsid w:val="00B52163"/>
    <w:rsid w:val="00B5419B"/>
    <w:rsid w:val="00B54D6A"/>
    <w:rsid w:val="00B61C28"/>
    <w:rsid w:val="00B61EF8"/>
    <w:rsid w:val="00B64A67"/>
    <w:rsid w:val="00B66D41"/>
    <w:rsid w:val="00B67553"/>
    <w:rsid w:val="00B8166B"/>
    <w:rsid w:val="00B82E87"/>
    <w:rsid w:val="00B8485E"/>
    <w:rsid w:val="00B87C2D"/>
    <w:rsid w:val="00B90268"/>
    <w:rsid w:val="00BA03CD"/>
    <w:rsid w:val="00BB3BF3"/>
    <w:rsid w:val="00BB6DD5"/>
    <w:rsid w:val="00BC1C58"/>
    <w:rsid w:val="00BE4604"/>
    <w:rsid w:val="00C01737"/>
    <w:rsid w:val="00C04F83"/>
    <w:rsid w:val="00C11A58"/>
    <w:rsid w:val="00C11D25"/>
    <w:rsid w:val="00C14055"/>
    <w:rsid w:val="00C2378C"/>
    <w:rsid w:val="00C243CD"/>
    <w:rsid w:val="00C26543"/>
    <w:rsid w:val="00C37D10"/>
    <w:rsid w:val="00C41A9A"/>
    <w:rsid w:val="00C473C7"/>
    <w:rsid w:val="00C477E9"/>
    <w:rsid w:val="00C52D0A"/>
    <w:rsid w:val="00C83B8A"/>
    <w:rsid w:val="00C841DB"/>
    <w:rsid w:val="00C8784D"/>
    <w:rsid w:val="00C95CF1"/>
    <w:rsid w:val="00CA3BF5"/>
    <w:rsid w:val="00CA5B9F"/>
    <w:rsid w:val="00CC0C74"/>
    <w:rsid w:val="00CC2901"/>
    <w:rsid w:val="00CC3816"/>
    <w:rsid w:val="00CE00E3"/>
    <w:rsid w:val="00CF0C49"/>
    <w:rsid w:val="00D30C97"/>
    <w:rsid w:val="00D41845"/>
    <w:rsid w:val="00D46967"/>
    <w:rsid w:val="00D74559"/>
    <w:rsid w:val="00D770B3"/>
    <w:rsid w:val="00D825E7"/>
    <w:rsid w:val="00D83011"/>
    <w:rsid w:val="00D83472"/>
    <w:rsid w:val="00D85F60"/>
    <w:rsid w:val="00D9318C"/>
    <w:rsid w:val="00D93207"/>
    <w:rsid w:val="00D9710D"/>
    <w:rsid w:val="00D9768D"/>
    <w:rsid w:val="00DA397F"/>
    <w:rsid w:val="00DA4721"/>
    <w:rsid w:val="00DA69FC"/>
    <w:rsid w:val="00DB047E"/>
    <w:rsid w:val="00DB18E5"/>
    <w:rsid w:val="00DB31E5"/>
    <w:rsid w:val="00DB3B8E"/>
    <w:rsid w:val="00DB496D"/>
    <w:rsid w:val="00DB5AA5"/>
    <w:rsid w:val="00DE61E6"/>
    <w:rsid w:val="00DF29F1"/>
    <w:rsid w:val="00DF4B35"/>
    <w:rsid w:val="00E1121B"/>
    <w:rsid w:val="00E15B67"/>
    <w:rsid w:val="00E23C09"/>
    <w:rsid w:val="00E270F8"/>
    <w:rsid w:val="00E41EC4"/>
    <w:rsid w:val="00E53F4F"/>
    <w:rsid w:val="00E546F6"/>
    <w:rsid w:val="00E578EF"/>
    <w:rsid w:val="00E60809"/>
    <w:rsid w:val="00E614B9"/>
    <w:rsid w:val="00E65179"/>
    <w:rsid w:val="00E74E1C"/>
    <w:rsid w:val="00E916BF"/>
    <w:rsid w:val="00E92C61"/>
    <w:rsid w:val="00E96DEA"/>
    <w:rsid w:val="00E97A8D"/>
    <w:rsid w:val="00EA11E8"/>
    <w:rsid w:val="00EB3085"/>
    <w:rsid w:val="00EB3E05"/>
    <w:rsid w:val="00EB4566"/>
    <w:rsid w:val="00EC4CED"/>
    <w:rsid w:val="00EC4FD3"/>
    <w:rsid w:val="00EC6C81"/>
    <w:rsid w:val="00EC6F76"/>
    <w:rsid w:val="00EC7DE8"/>
    <w:rsid w:val="00EF28BC"/>
    <w:rsid w:val="00F17BC5"/>
    <w:rsid w:val="00F304BE"/>
    <w:rsid w:val="00F36349"/>
    <w:rsid w:val="00F41327"/>
    <w:rsid w:val="00F4330F"/>
    <w:rsid w:val="00F50271"/>
    <w:rsid w:val="00F53301"/>
    <w:rsid w:val="00F553E9"/>
    <w:rsid w:val="00F55A00"/>
    <w:rsid w:val="00F57AD9"/>
    <w:rsid w:val="00F60F9C"/>
    <w:rsid w:val="00F73F77"/>
    <w:rsid w:val="00F87199"/>
    <w:rsid w:val="00F96FE0"/>
    <w:rsid w:val="00FB7430"/>
    <w:rsid w:val="00FD1651"/>
    <w:rsid w:val="00FD72A8"/>
    <w:rsid w:val="00FE3BD1"/>
    <w:rsid w:val="00FE4025"/>
    <w:rsid w:val="00FF1711"/>
    <w:rsid w:val="00FF2CBB"/>
    <w:rsid w:val="00FF4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B6DD63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5FEA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D66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locked/>
    <w:rsid w:val="001D66AC"/>
    <w:rPr>
      <w:rFonts w:cs="Times New Roman"/>
    </w:rPr>
  </w:style>
  <w:style w:type="paragraph" w:styleId="Footer">
    <w:name w:val="footer"/>
    <w:basedOn w:val="Normal"/>
    <w:link w:val="FooterChar"/>
    <w:uiPriority w:val="99"/>
    <w:rsid w:val="001D66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1D66AC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1D66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1D66AC"/>
    <w:rPr>
      <w:rFonts w:ascii="Tahoma" w:hAnsi="Tahoma" w:cs="Tahoma"/>
      <w:sz w:val="16"/>
      <w:szCs w:val="16"/>
    </w:rPr>
  </w:style>
  <w:style w:type="paragraph" w:customStyle="1" w:styleId="ColorfulList-Accent11">
    <w:name w:val="Colorful List - Accent 11"/>
    <w:basedOn w:val="Normal"/>
    <w:uiPriority w:val="99"/>
    <w:qFormat/>
    <w:rsid w:val="001D66AC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table" w:styleId="TableGrid">
    <w:name w:val="Table Grid"/>
    <w:basedOn w:val="TableNormal"/>
    <w:uiPriority w:val="99"/>
    <w:rsid w:val="004D4A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uiPriority w:val="99"/>
    <w:rsid w:val="00480A30"/>
    <w:rPr>
      <w:rFonts w:cs="Times New Roman"/>
    </w:rPr>
  </w:style>
  <w:style w:type="character" w:styleId="CommentReference">
    <w:name w:val="annotation reference"/>
    <w:uiPriority w:val="99"/>
    <w:semiHidden/>
    <w:rsid w:val="000E0DD3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0E0DD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0E0DD3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E0DD3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0E0DD3"/>
    <w:rPr>
      <w:rFonts w:cs="Times New Roman"/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C477E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5FEA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D66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locked/>
    <w:rsid w:val="001D66AC"/>
    <w:rPr>
      <w:rFonts w:cs="Times New Roman"/>
    </w:rPr>
  </w:style>
  <w:style w:type="paragraph" w:styleId="Footer">
    <w:name w:val="footer"/>
    <w:basedOn w:val="Normal"/>
    <w:link w:val="FooterChar"/>
    <w:uiPriority w:val="99"/>
    <w:rsid w:val="001D66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1D66AC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1D66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1D66AC"/>
    <w:rPr>
      <w:rFonts w:ascii="Tahoma" w:hAnsi="Tahoma" w:cs="Tahoma"/>
      <w:sz w:val="16"/>
      <w:szCs w:val="16"/>
    </w:rPr>
  </w:style>
  <w:style w:type="paragraph" w:customStyle="1" w:styleId="ColorfulList-Accent11">
    <w:name w:val="Colorful List - Accent 11"/>
    <w:basedOn w:val="Normal"/>
    <w:uiPriority w:val="99"/>
    <w:qFormat/>
    <w:rsid w:val="001D66AC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table" w:styleId="TableGrid">
    <w:name w:val="Table Grid"/>
    <w:basedOn w:val="TableNormal"/>
    <w:uiPriority w:val="99"/>
    <w:rsid w:val="004D4A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uiPriority w:val="99"/>
    <w:rsid w:val="00480A30"/>
    <w:rPr>
      <w:rFonts w:cs="Times New Roman"/>
    </w:rPr>
  </w:style>
  <w:style w:type="character" w:styleId="CommentReference">
    <w:name w:val="annotation reference"/>
    <w:uiPriority w:val="99"/>
    <w:semiHidden/>
    <w:rsid w:val="000E0DD3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0E0DD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0E0DD3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E0DD3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0E0DD3"/>
    <w:rPr>
      <w:rFonts w:cs="Times New Roman"/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C477E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9576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5763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image" Target="media/image2.png"/><Relationship Id="rId18" Type="http://schemas.openxmlformats.org/officeDocument/2006/relationships/image" Target="media/image7.png"/><Relationship Id="rId26" Type="http://schemas.microsoft.com/office/2011/relationships/people" Target="people.xm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image" Target="media/image6.png"/><Relationship Id="rId25" Type="http://schemas.microsoft.com/office/2011/relationships/commentsExtended" Target="commentsExtended.xml"/><Relationship Id="rId2" Type="http://schemas.openxmlformats.org/officeDocument/2006/relationships/customXml" Target="../customXml/item2.xml"/><Relationship Id="rId16" Type="http://schemas.openxmlformats.org/officeDocument/2006/relationships/image" Target="media/image5.png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4.png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image" Target="media/image8.png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3.png"/><Relationship Id="rId22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9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D03F0C843DD24D86F715A070528696" ma:contentTypeVersion="45" ma:contentTypeDescription="Create a new document." ma:contentTypeScope="" ma:versionID="4543d0ab3f233c35dfe316c15b08ad53">
  <xsd:schema xmlns:xsd="http://www.w3.org/2001/XMLSchema" xmlns:xs="http://www.w3.org/2001/XMLSchema" xmlns:p="http://schemas.microsoft.com/office/2006/metadata/properties" xmlns:ns2="527e1d2b-9291-4868-8d9d-4e0f37ae8b98" xmlns:ns3="0ee5bb79-0c6e-44d5-8e05-fb721b580818" targetNamespace="http://schemas.microsoft.com/office/2006/metadata/properties" ma:root="true" ma:fieldsID="544b2120515858aa52c6c3ecd8a03aba" ns2:_="" ns3:_="">
    <xsd:import namespace="527e1d2b-9291-4868-8d9d-4e0f37ae8b98"/>
    <xsd:import namespace="0ee5bb79-0c6e-44d5-8e05-fb721b580818"/>
    <xsd:element name="properties">
      <xsd:complexType>
        <xsd:sequence>
          <xsd:element name="documentManagement">
            <xsd:complexType>
              <xsd:all>
                <xsd:element ref="ns2:Activity_x0020_Title"/>
                <xsd:element ref="ns3:Component"/>
                <xsd:element ref="ns3:Status"/>
                <xsd:element ref="ns3:No_x002e__x0020_of_x0020_pages" minOccurs="0"/>
                <xsd:element ref="ns3:End_x0020_User" minOccurs="0"/>
                <xsd:element ref="ns3:Notes0" minOccurs="0"/>
                <xsd:element ref="ns2:PD_x0020_Workshop_x0028_s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7e1d2b-9291-4868-8d9d-4e0f37ae8b98" elementFormDefault="qualified">
    <xsd:import namespace="http://schemas.microsoft.com/office/2006/documentManagement/types"/>
    <xsd:import namespace="http://schemas.microsoft.com/office/infopath/2007/PartnerControls"/>
    <xsd:element name="Activity_x0020_Title" ma:index="1" ma:displayName="Activity Title" ma:list="{7436f9a5-a6c3-4165-96fb-c2249cde17c2}" ma:internalName="Activity_x0020_Title" ma:readOnly="false" ma:showField="Title">
      <xsd:simpleType>
        <xsd:restriction base="dms:Lookup"/>
      </xsd:simpleType>
    </xsd:element>
    <xsd:element name="PD_x0020_Workshop_x0028_s_x0029_" ma:index="14" nillable="true" ma:displayName="PD Workshop(s):" ma:list="{28300952-ba37-48e8-8828-aa05078138b6}" ma:internalName="PD_x0020_Workshop_x0028_s_x0029_" ma:showField="Abbreviated_x0020_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e5bb79-0c6e-44d5-8e05-fb721b580818" elementFormDefault="qualified">
    <xsd:import namespace="http://schemas.microsoft.com/office/2006/documentManagement/types"/>
    <xsd:import namespace="http://schemas.microsoft.com/office/infopath/2007/PartnerControls"/>
    <xsd:element name="Component" ma:index="2" ma:displayName="Component" ma:format="Dropdown" ma:internalName="Component">
      <xsd:simpleType>
        <xsd:restriction base="dms:Choice">
          <xsd:enumeration value="Student Activity"/>
          <xsd:enumeration value="Teacher Notes"/>
          <xsd:enumeration value="Instructor Notes"/>
          <xsd:enumeration value="Other"/>
        </xsd:restriction>
      </xsd:simpleType>
    </xsd:element>
    <xsd:element name="Status" ma:index="3" ma:displayName="Status" ma:format="Dropdown" ma:internalName="Status">
      <xsd:simpleType>
        <xsd:restriction base="dms:Choice">
          <xsd:enumeration value="1. Original manuscript"/>
          <xsd:enumeration value="2. Reviewed"/>
          <xsd:enumeration value="3. Revised"/>
          <xsd:enumeration value="4. TI approved"/>
          <xsd:enumeration value="5. Checked out for editing"/>
          <xsd:enumeration value="6. Editing complete"/>
          <xsd:enumeration value="7. Editing revisions"/>
          <xsd:enumeration value="8. Final check"/>
          <xsd:enumeration value="9. Ready to PDF"/>
          <xsd:enumeration value="10. Complete"/>
        </xsd:restriction>
      </xsd:simpleType>
    </xsd:element>
    <xsd:element name="No_x002e__x0020_of_x0020_pages" ma:index="4" nillable="true" ma:displayName="No. of pages" ma:default="1" ma:format="Dropdown" ma:internalName="No_x002e__x0020_of_x0020_pages">
      <xsd:simpleType>
        <xsd:restriction base="dms:Choice">
          <xsd:enumeration value="1"/>
          <xsd:enumeration value="2"/>
          <xsd:enumeration value="3"/>
          <xsd:enumeration value="4"/>
          <xsd:enumeration value="5"/>
          <xsd:enumeration value="6"/>
          <xsd:enumeration value="7"/>
          <xsd:enumeration value="8"/>
          <xsd:enumeration value="9"/>
          <xsd:enumeration value="10"/>
          <xsd:enumeration value="11"/>
          <xsd:enumeration value="12"/>
          <xsd:enumeration value="13"/>
          <xsd:enumeration value="14"/>
          <xsd:enumeration value="15"/>
          <xsd:enumeration value="16"/>
          <xsd:enumeration value="17"/>
          <xsd:enumeration value="18"/>
          <xsd:enumeration value="19"/>
          <xsd:enumeration value="20"/>
          <xsd:enumeration value="21"/>
          <xsd:enumeration value="22"/>
          <xsd:enumeration value="23"/>
          <xsd:enumeration value="24"/>
          <xsd:enumeration value="25"/>
          <xsd:enumeration value="26"/>
          <xsd:enumeration value="27"/>
          <xsd:enumeration value="28"/>
          <xsd:enumeration value="29"/>
          <xsd:enumeration value="30"/>
          <xsd:enumeration value="31"/>
          <xsd:enumeration value="32"/>
          <xsd:enumeration value="33"/>
          <xsd:enumeration value="34"/>
          <xsd:enumeration value="35"/>
          <xsd:enumeration value="36"/>
          <xsd:enumeration value="37"/>
          <xsd:enumeration value="38"/>
          <xsd:enumeration value="39"/>
          <xsd:enumeration value="40"/>
          <xsd:enumeration value="41"/>
          <xsd:enumeration value="42"/>
          <xsd:enumeration value="43"/>
          <xsd:enumeration value="44"/>
          <xsd:enumeration value="45"/>
          <xsd:enumeration value="46"/>
          <xsd:enumeration value="47"/>
          <xsd:enumeration value="48"/>
          <xsd:enumeration value="49"/>
          <xsd:enumeration value="50"/>
          <xsd:enumeration value="51"/>
          <xsd:enumeration value="52"/>
          <xsd:enumeration value="53"/>
          <xsd:enumeration value="54"/>
          <xsd:enumeration value="55"/>
          <xsd:enumeration value="56"/>
          <xsd:enumeration value="57"/>
          <xsd:enumeration value="58"/>
          <xsd:enumeration value="59"/>
          <xsd:enumeration value="60"/>
          <xsd:enumeration value="61"/>
          <xsd:enumeration value="62"/>
          <xsd:enumeration value="63"/>
          <xsd:enumeration value="64"/>
          <xsd:enumeration value="65"/>
          <xsd:enumeration value="66"/>
          <xsd:enumeration value="67"/>
          <xsd:enumeration value="68"/>
          <xsd:enumeration value="69"/>
          <xsd:enumeration value="70"/>
          <xsd:enumeration value="71"/>
          <xsd:enumeration value="72"/>
          <xsd:enumeration value="73"/>
          <xsd:enumeration value="74"/>
          <xsd:enumeration value="75"/>
          <xsd:enumeration value="76"/>
          <xsd:enumeration value="77"/>
          <xsd:enumeration value="78"/>
          <xsd:enumeration value="79"/>
          <xsd:enumeration value="80"/>
          <xsd:enumeration value="81"/>
          <xsd:enumeration value="82"/>
          <xsd:enumeration value="83"/>
          <xsd:enumeration value="84"/>
          <xsd:enumeration value="85"/>
          <xsd:enumeration value="86"/>
          <xsd:enumeration value="87"/>
          <xsd:enumeration value="88"/>
          <xsd:enumeration value="89"/>
          <xsd:enumeration value="90"/>
          <xsd:enumeration value="91"/>
          <xsd:enumeration value="92"/>
          <xsd:enumeration value="93"/>
          <xsd:enumeration value="94"/>
          <xsd:enumeration value="95"/>
          <xsd:enumeration value="96"/>
          <xsd:enumeration value="97"/>
          <xsd:enumeration value="98"/>
          <xsd:enumeration value="99"/>
        </xsd:restriction>
      </xsd:simpleType>
    </xsd:element>
    <xsd:element name="End_x0020_User" ma:index="5" nillable="true" ma:displayName="End User" ma:internalName="End_x0020_User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Student"/>
                    <xsd:enumeration value="Teacher"/>
                    <xsd:enumeration value="PD Participant"/>
                    <xsd:enumeration value="PD Instructor"/>
                  </xsd:restriction>
                </xsd:simpleType>
              </xsd:element>
            </xsd:sequence>
          </xsd:extension>
        </xsd:complexContent>
      </xsd:complexType>
    </xsd:element>
    <xsd:element name="Notes0" ma:index="7" nillable="true" ma:displayName="Notes" ma:internalName="Notes0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0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nd_x0020_User xmlns="0ee5bb79-0c6e-44d5-8e05-fb721b580818">
      <Value>Teacher</Value>
    </End_x0020_User>
    <Notes0 xmlns="0ee5bb79-0c6e-44d5-8e05-fb721b580818" xsi:nil="true"/>
    <Status xmlns="0ee5bb79-0c6e-44d5-8e05-fb721b580818">6. Editing complete</Status>
    <PD_x0020_Workshop_x0028_s_x0029_ xmlns="527e1d2b-9291-4868-8d9d-4e0f37ae8b98"/>
    <Activity_x0020_Title xmlns="527e1d2b-9291-4868-8d9d-4e0f37ae8b98">403</Activity_x0020_Title>
    <No_x002e__x0020_of_x0020_pages xmlns="0ee5bb79-0c6e-44d5-8e05-fb721b580818">4</No_x002e__x0020_of_x0020_pages>
    <Component xmlns="0ee5bb79-0c6e-44d5-8e05-fb721b580818">Teacher Notes</Component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6E6D9C-D90A-4D7B-8CFB-80F7F1AFB3FE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44C10B26-5E83-460E-970B-EFFB3E74A1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7e1d2b-9291-4868-8d9d-4e0f37ae8b98"/>
    <ds:schemaRef ds:uri="0ee5bb79-0c6e-44d5-8e05-fb721b58081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274E3D1-2BB7-440E-9CFD-F8C465C798A5}">
  <ds:schemaRefs>
    <ds:schemaRef ds:uri="http://schemas.microsoft.com/office/2006/metadata/properties"/>
    <ds:schemaRef ds:uri="http://schemas.microsoft.com/office/infopath/2007/PartnerControls"/>
    <ds:schemaRef ds:uri="0ee5bb79-0c6e-44d5-8e05-fb721b580818"/>
    <ds:schemaRef ds:uri="527e1d2b-9291-4868-8d9d-4e0f37ae8b98"/>
  </ds:schemaRefs>
</ds:datastoreItem>
</file>

<file path=customXml/itemProps4.xml><?xml version="1.0" encoding="utf-8"?>
<ds:datastoreItem xmlns:ds="http://schemas.openxmlformats.org/officeDocument/2006/customXml" ds:itemID="{604D979E-FEC4-449A-AD51-F7799C772BF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28B876A-9C8C-4D00-A512-A89A80D648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2</Pages>
  <Words>393</Words>
  <Characters>2244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10 Minutes of Code</vt:lpstr>
    </vt:vector>
  </TitlesOfParts>
  <Company>Texas Instruments Incorporated</Company>
  <LinksUpToDate>false</LinksUpToDate>
  <CharactersWithSpaces>2632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 Minutes of Code</dc:title>
  <dc:creator>Texas Instruments</dc:creator>
  <cp:lastModifiedBy>Gonzales, Kimberly</cp:lastModifiedBy>
  <cp:revision>22</cp:revision>
  <cp:lastPrinted>2016-07-18T19:35:00Z</cp:lastPrinted>
  <dcterms:created xsi:type="dcterms:W3CDTF">2017-09-18T22:38:00Z</dcterms:created>
  <dcterms:modified xsi:type="dcterms:W3CDTF">2017-09-25T17:09:00Z</dcterms:modified>
</cp:coreProperties>
</file>